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140B" w14:textId="77777777" w:rsidR="008D184B" w:rsidRPr="00564193" w:rsidRDefault="00A76922" w:rsidP="009C6781">
      <w:pPr>
        <w:jc w:val="center"/>
        <w:rPr>
          <w:rFonts w:asciiTheme="majorEastAsia" w:eastAsiaTheme="majorEastAsia" w:hAnsiTheme="majorEastAsia"/>
          <w:sz w:val="22"/>
        </w:rPr>
      </w:pPr>
      <w:r w:rsidRPr="00564193">
        <w:rPr>
          <w:rFonts w:asciiTheme="majorEastAsia" w:eastAsiaTheme="majorEastAsia" w:hAnsiTheme="majorEastAsia" w:hint="eastAsia"/>
          <w:sz w:val="22"/>
        </w:rPr>
        <w:t>日光市土砂等の埋立て等による</w:t>
      </w:r>
      <w:r w:rsidR="009C6781" w:rsidRPr="00564193">
        <w:rPr>
          <w:rFonts w:asciiTheme="majorEastAsia" w:eastAsiaTheme="majorEastAsia" w:hAnsiTheme="majorEastAsia" w:hint="eastAsia"/>
          <w:sz w:val="22"/>
        </w:rPr>
        <w:t>土壌の汚染及び災害の発生の防止に関する条例・施行規則</w:t>
      </w:r>
    </w:p>
    <w:p w14:paraId="289D34C5" w14:textId="61E5736B" w:rsidR="00A76922" w:rsidRDefault="009C6781" w:rsidP="009C6781">
      <w:pPr>
        <w:jc w:val="center"/>
        <w:rPr>
          <w:rFonts w:asciiTheme="majorEastAsia" w:eastAsiaTheme="majorEastAsia" w:hAnsiTheme="majorEastAsia"/>
          <w:sz w:val="22"/>
        </w:rPr>
      </w:pPr>
      <w:r w:rsidRPr="00564193">
        <w:rPr>
          <w:rFonts w:asciiTheme="majorEastAsia" w:eastAsiaTheme="majorEastAsia" w:hAnsiTheme="majorEastAsia" w:hint="eastAsia"/>
          <w:sz w:val="22"/>
        </w:rPr>
        <w:t>【令和</w:t>
      </w:r>
      <w:r w:rsidR="008263A8">
        <w:rPr>
          <w:rFonts w:asciiTheme="majorEastAsia" w:eastAsiaTheme="majorEastAsia" w:hAnsiTheme="majorEastAsia" w:hint="eastAsia"/>
          <w:sz w:val="22"/>
        </w:rPr>
        <w:t>５</w:t>
      </w:r>
      <w:r w:rsidRPr="00564193">
        <w:rPr>
          <w:rFonts w:asciiTheme="majorEastAsia" w:eastAsiaTheme="majorEastAsia" w:hAnsiTheme="majorEastAsia" w:hint="eastAsia"/>
          <w:sz w:val="22"/>
        </w:rPr>
        <w:t>年</w:t>
      </w:r>
      <w:r w:rsidR="008263A8">
        <w:rPr>
          <w:rFonts w:asciiTheme="majorEastAsia" w:eastAsiaTheme="majorEastAsia" w:hAnsiTheme="majorEastAsia" w:hint="eastAsia"/>
          <w:sz w:val="22"/>
        </w:rPr>
        <w:t>５</w:t>
      </w:r>
      <w:r w:rsidRPr="00564193">
        <w:rPr>
          <w:rFonts w:asciiTheme="majorEastAsia" w:eastAsiaTheme="majorEastAsia" w:hAnsiTheme="majorEastAsia" w:hint="eastAsia"/>
          <w:sz w:val="22"/>
        </w:rPr>
        <w:t>月</w:t>
      </w:r>
      <w:r w:rsidR="008263A8">
        <w:rPr>
          <w:rFonts w:asciiTheme="majorEastAsia" w:eastAsiaTheme="majorEastAsia" w:hAnsiTheme="majorEastAsia" w:hint="eastAsia"/>
          <w:sz w:val="22"/>
        </w:rPr>
        <w:t>２６</w:t>
      </w:r>
      <w:r w:rsidRPr="00564193">
        <w:rPr>
          <w:rFonts w:asciiTheme="majorEastAsia" w:eastAsiaTheme="majorEastAsia" w:hAnsiTheme="majorEastAsia" w:hint="eastAsia"/>
          <w:sz w:val="22"/>
        </w:rPr>
        <w:t>日施行　一部改正】</w:t>
      </w:r>
      <w:r w:rsidR="00564193" w:rsidRPr="00564193">
        <w:rPr>
          <w:rFonts w:asciiTheme="majorEastAsia" w:eastAsiaTheme="majorEastAsia" w:hAnsiTheme="majorEastAsia" w:hint="eastAsia"/>
          <w:sz w:val="22"/>
        </w:rPr>
        <w:t xml:space="preserve">　別表１～４</w:t>
      </w:r>
    </w:p>
    <w:p w14:paraId="01B5F1E8" w14:textId="77777777" w:rsidR="00CD06DC" w:rsidRDefault="00CD06DC" w:rsidP="009C6781">
      <w:pPr>
        <w:jc w:val="center"/>
        <w:rPr>
          <w:rFonts w:asciiTheme="majorEastAsia" w:eastAsiaTheme="majorEastAsia" w:hAnsiTheme="majorEastAsia"/>
          <w:sz w:val="22"/>
        </w:rPr>
      </w:pPr>
    </w:p>
    <w:p w14:paraId="69F2A429" w14:textId="77777777" w:rsidR="00564193" w:rsidRPr="002449C1" w:rsidRDefault="00564193" w:rsidP="00564193">
      <w:pPr>
        <w:ind w:left="210" w:hanging="210"/>
        <w:rPr>
          <w:rFonts w:asciiTheme="majorEastAsia" w:eastAsiaTheme="majorEastAsia" w:hAnsiTheme="majorEastAsia" w:cs="ＭＳ 明朝"/>
          <w:b/>
          <w:color w:val="000000"/>
          <w:sz w:val="22"/>
        </w:rPr>
      </w:pPr>
      <w:r w:rsidRPr="002449C1">
        <w:rPr>
          <w:rFonts w:asciiTheme="majorEastAsia" w:eastAsiaTheme="majorEastAsia" w:hAnsiTheme="majorEastAsia" w:cs="ＭＳ 明朝" w:hint="eastAsia"/>
          <w:b/>
          <w:color w:val="000000"/>
        </w:rPr>
        <w:t>別表第１（第２条、第１８条、第２０条、第２１条関係）</w:t>
      </w:r>
    </w:p>
    <w:tbl>
      <w:tblPr>
        <w:tblW w:w="9771" w:type="dxa"/>
        <w:tblInd w:w="5" w:type="dxa"/>
        <w:tblLayout w:type="fixed"/>
        <w:tblCellMar>
          <w:left w:w="57" w:type="dxa"/>
          <w:right w:w="0" w:type="dxa"/>
        </w:tblCellMar>
        <w:tblLook w:val="04A0" w:firstRow="1" w:lastRow="0" w:firstColumn="1" w:lastColumn="0" w:noHBand="0" w:noVBand="1"/>
      </w:tblPr>
      <w:tblGrid>
        <w:gridCol w:w="1833"/>
        <w:gridCol w:w="3119"/>
        <w:gridCol w:w="4819"/>
      </w:tblGrid>
      <w:tr w:rsidR="002449C1" w:rsidRPr="008D184B" w14:paraId="12481F9A" w14:textId="77777777" w:rsidTr="00CD06DC">
        <w:trPr>
          <w:trHeight w:val="340"/>
        </w:trPr>
        <w:tc>
          <w:tcPr>
            <w:tcW w:w="1833" w:type="dxa"/>
            <w:tcBorders>
              <w:top w:val="single" w:sz="4" w:space="0" w:color="000000"/>
              <w:left w:val="single" w:sz="4" w:space="0" w:color="000000"/>
              <w:bottom w:val="single" w:sz="4" w:space="0" w:color="000000"/>
              <w:right w:val="single" w:sz="4" w:space="0" w:color="000000"/>
            </w:tcBorders>
            <w:vAlign w:val="center"/>
            <w:hideMark/>
          </w:tcPr>
          <w:p w14:paraId="1C90B295"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項目</w:t>
            </w:r>
          </w:p>
        </w:tc>
        <w:tc>
          <w:tcPr>
            <w:tcW w:w="3119" w:type="dxa"/>
            <w:tcBorders>
              <w:top w:val="single" w:sz="4" w:space="0" w:color="000000"/>
              <w:left w:val="nil"/>
              <w:bottom w:val="single" w:sz="4" w:space="0" w:color="000000"/>
              <w:right w:val="single" w:sz="4" w:space="0" w:color="000000"/>
            </w:tcBorders>
            <w:vAlign w:val="center"/>
            <w:hideMark/>
          </w:tcPr>
          <w:p w14:paraId="761FB101"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基準値</w:t>
            </w:r>
          </w:p>
        </w:tc>
        <w:tc>
          <w:tcPr>
            <w:tcW w:w="4819" w:type="dxa"/>
            <w:tcBorders>
              <w:top w:val="single" w:sz="4" w:space="0" w:color="000000"/>
              <w:left w:val="nil"/>
              <w:bottom w:val="single" w:sz="4" w:space="0" w:color="000000"/>
              <w:right w:val="single" w:sz="4" w:space="0" w:color="000000"/>
            </w:tcBorders>
            <w:vAlign w:val="center"/>
            <w:hideMark/>
          </w:tcPr>
          <w:p w14:paraId="38D65A04"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測定方法</w:t>
            </w:r>
          </w:p>
        </w:tc>
      </w:tr>
      <w:tr w:rsidR="005656D8" w:rsidRPr="008D184B" w14:paraId="735EDDC1"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73F109BE" w14:textId="0D36C5FD" w:rsidR="005656D8" w:rsidRPr="00CD06DC" w:rsidRDefault="005656D8" w:rsidP="005656D8">
            <w:pPr>
              <w:rPr>
                <w:rFonts w:asciiTheme="minorEastAsia" w:hAnsiTheme="minorEastAsia" w:cs="ＭＳ 明朝"/>
                <w:color w:val="000000"/>
                <w:szCs w:val="21"/>
              </w:rPr>
            </w:pPr>
            <w:r w:rsidRPr="00CD06DC">
              <w:rPr>
                <w:rFonts w:hint="eastAsia"/>
                <w:szCs w:val="21"/>
              </w:rPr>
              <w:t>カドミウム</w:t>
            </w:r>
          </w:p>
        </w:tc>
        <w:tc>
          <w:tcPr>
            <w:tcW w:w="3119" w:type="dxa"/>
            <w:tcBorders>
              <w:top w:val="nil"/>
              <w:left w:val="nil"/>
              <w:bottom w:val="single" w:sz="4" w:space="0" w:color="000000"/>
              <w:right w:val="single" w:sz="4" w:space="0" w:color="000000"/>
            </w:tcBorders>
            <w:hideMark/>
          </w:tcPr>
          <w:p w14:paraId="010FC413" w14:textId="49BA2396"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検液１リットルにつき０．００３ミリグラム以下</w:t>
            </w:r>
          </w:p>
        </w:tc>
        <w:tc>
          <w:tcPr>
            <w:tcW w:w="4819" w:type="dxa"/>
            <w:tcBorders>
              <w:top w:val="nil"/>
              <w:left w:val="nil"/>
              <w:bottom w:val="single" w:sz="4" w:space="0" w:color="000000"/>
              <w:right w:val="single" w:sz="4" w:space="0" w:color="000000"/>
            </w:tcBorders>
            <w:hideMark/>
          </w:tcPr>
          <w:p w14:paraId="54E1BEBB" w14:textId="20FC1235"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０１０２（以下「規格」という。）の５５・２、５５・３又は５５・４に定める方法</w:t>
            </w:r>
          </w:p>
        </w:tc>
      </w:tr>
      <w:tr w:rsidR="005656D8" w:rsidRPr="008D184B" w14:paraId="5E6279E3" w14:textId="77777777" w:rsidTr="00CD06DC">
        <w:trPr>
          <w:trHeight w:val="1871"/>
        </w:trPr>
        <w:tc>
          <w:tcPr>
            <w:tcW w:w="1833" w:type="dxa"/>
            <w:tcBorders>
              <w:top w:val="nil"/>
              <w:left w:val="single" w:sz="4" w:space="0" w:color="000000"/>
              <w:bottom w:val="single" w:sz="4" w:space="0" w:color="000000"/>
              <w:right w:val="single" w:sz="4" w:space="0" w:color="000000"/>
            </w:tcBorders>
            <w:hideMark/>
          </w:tcPr>
          <w:p w14:paraId="196E27E8" w14:textId="741F94F5" w:rsidR="005656D8" w:rsidRPr="00CD06DC" w:rsidRDefault="005656D8" w:rsidP="005656D8">
            <w:pPr>
              <w:rPr>
                <w:rFonts w:asciiTheme="minorEastAsia" w:hAnsiTheme="minorEastAsia" w:cs="ＭＳ 明朝"/>
                <w:color w:val="000000"/>
                <w:szCs w:val="21"/>
              </w:rPr>
            </w:pPr>
            <w:r w:rsidRPr="00CD06DC">
              <w:rPr>
                <w:rFonts w:hint="eastAsia"/>
                <w:szCs w:val="21"/>
              </w:rPr>
              <w:t>全シアン</w:t>
            </w:r>
          </w:p>
        </w:tc>
        <w:tc>
          <w:tcPr>
            <w:tcW w:w="3119" w:type="dxa"/>
            <w:tcBorders>
              <w:top w:val="nil"/>
              <w:left w:val="nil"/>
              <w:bottom w:val="single" w:sz="4" w:space="0" w:color="000000"/>
              <w:right w:val="single" w:sz="4" w:space="0" w:color="000000"/>
            </w:tcBorders>
            <w:hideMark/>
          </w:tcPr>
          <w:p w14:paraId="31FDAD40" w14:textId="460181AE" w:rsidR="005656D8" w:rsidRPr="00CD06DC" w:rsidRDefault="005656D8" w:rsidP="005656D8">
            <w:pPr>
              <w:rPr>
                <w:rFonts w:asciiTheme="minorEastAsia" w:hAnsiTheme="minorEastAsia" w:cs="ＭＳ 明朝"/>
                <w:color w:val="000000"/>
                <w:szCs w:val="21"/>
              </w:rPr>
            </w:pPr>
            <w:r w:rsidRPr="00CD06DC">
              <w:rPr>
                <w:rFonts w:hint="eastAsia"/>
                <w:szCs w:val="21"/>
              </w:rPr>
              <w:t>検液中に検出されないこと。</w:t>
            </w:r>
          </w:p>
        </w:tc>
        <w:tc>
          <w:tcPr>
            <w:tcW w:w="4819" w:type="dxa"/>
            <w:tcBorders>
              <w:top w:val="nil"/>
              <w:left w:val="nil"/>
              <w:bottom w:val="single" w:sz="4" w:space="0" w:color="000000"/>
              <w:right w:val="single" w:sz="4" w:space="0" w:color="000000"/>
            </w:tcBorders>
            <w:hideMark/>
          </w:tcPr>
          <w:p w14:paraId="6BEC2C0A" w14:textId="0F650213" w:rsidR="005656D8" w:rsidRPr="00CD06DC" w:rsidRDefault="005656D8" w:rsidP="005656D8">
            <w:pPr>
              <w:rPr>
                <w:rFonts w:asciiTheme="minorEastAsia" w:hAnsiTheme="minorEastAsia" w:cs="ＭＳ 明朝"/>
                <w:color w:val="000000"/>
                <w:szCs w:val="21"/>
              </w:rPr>
            </w:pPr>
            <w:r w:rsidRPr="00CD06DC">
              <w:rPr>
                <w:rFonts w:hint="eastAsia"/>
                <w:szCs w:val="21"/>
              </w:rPr>
              <w:t>規格３８に定める方法（規格３８・１・１及び３８の備考１１に定める方法を除く。）又は水質汚濁に係る環境基準について（昭和４６年環境庁告示第５９号。以下「昭和４６年告示」という。）付表１に掲げる方法</w:t>
            </w:r>
          </w:p>
        </w:tc>
      </w:tr>
      <w:tr w:rsidR="005656D8" w:rsidRPr="008D184B" w14:paraId="1B450A04" w14:textId="77777777" w:rsidTr="00CD06DC">
        <w:trPr>
          <w:trHeight w:val="1531"/>
        </w:trPr>
        <w:tc>
          <w:tcPr>
            <w:tcW w:w="1833" w:type="dxa"/>
            <w:tcBorders>
              <w:top w:val="nil"/>
              <w:left w:val="single" w:sz="4" w:space="0" w:color="000000"/>
              <w:bottom w:val="single" w:sz="4" w:space="0" w:color="000000"/>
              <w:right w:val="single" w:sz="4" w:space="0" w:color="000000"/>
            </w:tcBorders>
            <w:hideMark/>
          </w:tcPr>
          <w:p w14:paraId="02EAD5DB" w14:textId="652F4A76" w:rsidR="005656D8" w:rsidRPr="00CD06DC" w:rsidRDefault="005656D8" w:rsidP="005656D8">
            <w:pPr>
              <w:rPr>
                <w:rFonts w:asciiTheme="minorEastAsia" w:hAnsiTheme="minorEastAsia" w:cs="ＭＳ 明朝"/>
                <w:color w:val="000000"/>
                <w:szCs w:val="21"/>
              </w:rPr>
            </w:pPr>
            <w:r w:rsidRPr="00CD06DC">
              <w:rPr>
                <w:rFonts w:hint="eastAsia"/>
                <w:szCs w:val="21"/>
              </w:rPr>
              <w:t>有機燐</w:t>
            </w:r>
          </w:p>
        </w:tc>
        <w:tc>
          <w:tcPr>
            <w:tcW w:w="3119" w:type="dxa"/>
            <w:tcBorders>
              <w:top w:val="nil"/>
              <w:left w:val="nil"/>
              <w:bottom w:val="single" w:sz="4" w:space="0" w:color="000000"/>
              <w:right w:val="single" w:sz="4" w:space="0" w:color="000000"/>
            </w:tcBorders>
            <w:hideMark/>
          </w:tcPr>
          <w:p w14:paraId="061AE49D" w14:textId="10CAA111" w:rsidR="005656D8" w:rsidRPr="00CD06DC" w:rsidRDefault="005656D8" w:rsidP="005656D8">
            <w:pPr>
              <w:rPr>
                <w:rFonts w:asciiTheme="minorEastAsia" w:hAnsiTheme="minorEastAsia" w:cs="ＭＳ 明朝"/>
                <w:color w:val="000000"/>
                <w:szCs w:val="21"/>
              </w:rPr>
            </w:pPr>
            <w:r w:rsidRPr="00CD06DC">
              <w:rPr>
                <w:rFonts w:hint="eastAsia"/>
                <w:szCs w:val="21"/>
              </w:rPr>
              <w:t>検液中に検出されないこと。</w:t>
            </w:r>
          </w:p>
        </w:tc>
        <w:tc>
          <w:tcPr>
            <w:tcW w:w="4819" w:type="dxa"/>
            <w:tcBorders>
              <w:top w:val="nil"/>
              <w:left w:val="nil"/>
              <w:bottom w:val="single" w:sz="4" w:space="0" w:color="000000"/>
              <w:right w:val="single" w:sz="4" w:space="0" w:color="000000"/>
            </w:tcBorders>
            <w:hideMark/>
          </w:tcPr>
          <w:p w14:paraId="50C11B66" w14:textId="187835EE" w:rsidR="005656D8" w:rsidRPr="00CD06DC" w:rsidRDefault="005656D8" w:rsidP="005656D8">
            <w:pPr>
              <w:rPr>
                <w:rFonts w:asciiTheme="minorEastAsia" w:hAnsiTheme="minorEastAsia" w:cs="ＭＳ 明朝"/>
                <w:color w:val="000000"/>
                <w:szCs w:val="21"/>
              </w:rPr>
            </w:pPr>
            <w:r w:rsidRPr="00CD06DC">
              <w:rPr>
                <w:rFonts w:hint="eastAsia"/>
                <w:szCs w:val="21"/>
              </w:rPr>
              <w:t>昭和４９年告示付表１に掲げる方法又は規格３１・１に定める方法のうちガスクロマトグラフ法以外のもの（メチルジメトンにあっては、昭和４９年告示付表２に掲げる方法）</w:t>
            </w:r>
          </w:p>
        </w:tc>
      </w:tr>
      <w:tr w:rsidR="005656D8" w:rsidRPr="008D184B" w14:paraId="4C4F1979"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429DEA35" w14:textId="2D82C749" w:rsidR="005656D8" w:rsidRPr="00CD06DC" w:rsidRDefault="005656D8" w:rsidP="005656D8">
            <w:pPr>
              <w:rPr>
                <w:rFonts w:asciiTheme="minorEastAsia" w:hAnsiTheme="minorEastAsia" w:cs="ＭＳ 明朝"/>
                <w:color w:val="000000"/>
                <w:szCs w:val="21"/>
              </w:rPr>
            </w:pPr>
            <w:r w:rsidRPr="00CD06DC">
              <w:rPr>
                <w:rFonts w:hint="eastAsia"/>
                <w:szCs w:val="21"/>
              </w:rPr>
              <w:t>鉛</w:t>
            </w:r>
          </w:p>
        </w:tc>
        <w:tc>
          <w:tcPr>
            <w:tcW w:w="3119" w:type="dxa"/>
            <w:tcBorders>
              <w:top w:val="nil"/>
              <w:left w:val="nil"/>
              <w:bottom w:val="single" w:sz="4" w:space="0" w:color="000000"/>
              <w:right w:val="single" w:sz="4" w:space="0" w:color="000000"/>
            </w:tcBorders>
            <w:hideMark/>
          </w:tcPr>
          <w:p w14:paraId="3F2EDA48" w14:textId="3D00B456"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w:t>
            </w:r>
          </w:p>
        </w:tc>
        <w:tc>
          <w:tcPr>
            <w:tcW w:w="4819" w:type="dxa"/>
            <w:tcBorders>
              <w:top w:val="nil"/>
              <w:left w:val="nil"/>
              <w:bottom w:val="single" w:sz="4" w:space="0" w:color="000000"/>
              <w:right w:val="single" w:sz="4" w:space="0" w:color="000000"/>
            </w:tcBorders>
            <w:hideMark/>
          </w:tcPr>
          <w:p w14:paraId="0378CCA2" w14:textId="7948528F" w:rsidR="005656D8" w:rsidRPr="00CD06DC" w:rsidRDefault="005656D8" w:rsidP="005656D8">
            <w:pPr>
              <w:rPr>
                <w:rFonts w:asciiTheme="minorEastAsia" w:hAnsiTheme="minorEastAsia" w:cs="ＭＳ 明朝"/>
                <w:color w:val="000000"/>
                <w:szCs w:val="21"/>
              </w:rPr>
            </w:pPr>
            <w:r w:rsidRPr="00CD06DC">
              <w:rPr>
                <w:rFonts w:hint="eastAsia"/>
                <w:szCs w:val="21"/>
              </w:rPr>
              <w:t>規格５４に定める方法</w:t>
            </w:r>
          </w:p>
        </w:tc>
      </w:tr>
      <w:tr w:rsidR="005656D8" w:rsidRPr="008D184B" w14:paraId="29C4AAC7" w14:textId="77777777" w:rsidTr="00CD06DC">
        <w:trPr>
          <w:trHeight w:val="1871"/>
        </w:trPr>
        <w:tc>
          <w:tcPr>
            <w:tcW w:w="1833" w:type="dxa"/>
            <w:tcBorders>
              <w:top w:val="nil"/>
              <w:left w:val="single" w:sz="4" w:space="0" w:color="000000"/>
              <w:bottom w:val="single" w:sz="4" w:space="0" w:color="000000"/>
              <w:right w:val="single" w:sz="4" w:space="0" w:color="000000"/>
            </w:tcBorders>
            <w:hideMark/>
          </w:tcPr>
          <w:p w14:paraId="119120C2" w14:textId="5FF2F9A3" w:rsidR="005656D8" w:rsidRPr="00CD06DC" w:rsidRDefault="005656D8" w:rsidP="005656D8">
            <w:pPr>
              <w:rPr>
                <w:rFonts w:asciiTheme="minorEastAsia" w:hAnsiTheme="minorEastAsia" w:cs="ＭＳ 明朝"/>
                <w:color w:val="000000"/>
                <w:szCs w:val="21"/>
              </w:rPr>
            </w:pPr>
            <w:r w:rsidRPr="00CD06DC">
              <w:rPr>
                <w:rFonts w:hint="eastAsia"/>
                <w:szCs w:val="21"/>
              </w:rPr>
              <w:t>六価クロム</w:t>
            </w:r>
          </w:p>
        </w:tc>
        <w:tc>
          <w:tcPr>
            <w:tcW w:w="3119" w:type="dxa"/>
            <w:tcBorders>
              <w:top w:val="nil"/>
              <w:left w:val="nil"/>
              <w:bottom w:val="single" w:sz="4" w:space="0" w:color="000000"/>
              <w:right w:val="single" w:sz="4" w:space="0" w:color="000000"/>
            </w:tcBorders>
            <w:hideMark/>
          </w:tcPr>
          <w:p w14:paraId="07A2783D" w14:textId="0070433C"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検液１リットルにつき０．０５ミリグラム以下</w:t>
            </w:r>
          </w:p>
        </w:tc>
        <w:tc>
          <w:tcPr>
            <w:tcW w:w="4819" w:type="dxa"/>
            <w:tcBorders>
              <w:top w:val="nil"/>
              <w:left w:val="nil"/>
              <w:bottom w:val="single" w:sz="4" w:space="0" w:color="000000"/>
              <w:right w:val="single" w:sz="4" w:space="0" w:color="000000"/>
            </w:tcBorders>
            <w:hideMark/>
          </w:tcPr>
          <w:p w14:paraId="7EEB73C1" w14:textId="5F84267E" w:rsidR="005656D8" w:rsidRPr="00CD06DC" w:rsidRDefault="005656D8" w:rsidP="005656D8">
            <w:pPr>
              <w:rPr>
                <w:rFonts w:asciiTheme="minorEastAsia" w:hAnsiTheme="minorEastAsia" w:cs="ＭＳ 明朝"/>
                <w:color w:val="000000"/>
                <w:szCs w:val="21"/>
              </w:rPr>
            </w:pPr>
            <w:r w:rsidRPr="00CD06DC">
              <w:rPr>
                <w:rFonts w:hint="eastAsia"/>
                <w:szCs w:val="21"/>
              </w:rPr>
              <w:t>規格６５・２（規格６５・２・７を除く。）に定める方法（ただし、規格６５・２・６に定める方法により塩分の濃度の高い試料を測定する場合にあっては日本産業規格</w:t>
            </w:r>
            <w:r w:rsidRPr="00CD06DC">
              <w:rPr>
                <w:rFonts w:hint="eastAsia"/>
                <w:szCs w:val="21"/>
              </w:rPr>
              <w:t>K</w:t>
            </w:r>
            <w:r w:rsidRPr="00CD06DC">
              <w:rPr>
                <w:rFonts w:hint="eastAsia"/>
                <w:szCs w:val="21"/>
              </w:rPr>
              <w:t>０１７０―７の７の</w:t>
            </w:r>
            <w:r w:rsidRPr="00CD06DC">
              <w:rPr>
                <w:rFonts w:hint="eastAsia"/>
                <w:szCs w:val="21"/>
              </w:rPr>
              <w:t>a</w:t>
            </w:r>
            <w:r w:rsidRPr="00CD06DC">
              <w:rPr>
                <w:rFonts w:hint="eastAsia"/>
                <w:szCs w:val="21"/>
              </w:rPr>
              <w:t>）又は</w:t>
            </w:r>
            <w:r w:rsidRPr="00CD06DC">
              <w:rPr>
                <w:rFonts w:hint="eastAsia"/>
                <w:szCs w:val="21"/>
              </w:rPr>
              <w:t>b</w:t>
            </w:r>
            <w:r w:rsidRPr="00CD06DC">
              <w:rPr>
                <w:rFonts w:hint="eastAsia"/>
                <w:szCs w:val="21"/>
              </w:rPr>
              <w:t>）に定める操作を行うものとする。）</w:t>
            </w:r>
          </w:p>
        </w:tc>
      </w:tr>
      <w:tr w:rsidR="005656D8" w:rsidRPr="008D184B" w14:paraId="185CB2F7" w14:textId="77777777" w:rsidTr="00CD06DC">
        <w:trPr>
          <w:trHeight w:val="2268"/>
        </w:trPr>
        <w:tc>
          <w:tcPr>
            <w:tcW w:w="1833" w:type="dxa"/>
            <w:tcBorders>
              <w:top w:val="nil"/>
              <w:left w:val="single" w:sz="4" w:space="0" w:color="000000"/>
              <w:bottom w:val="single" w:sz="4" w:space="0" w:color="auto"/>
              <w:right w:val="single" w:sz="4" w:space="0" w:color="000000"/>
            </w:tcBorders>
            <w:hideMark/>
          </w:tcPr>
          <w:p w14:paraId="78D84AEA" w14:textId="14AA58CC" w:rsidR="005656D8" w:rsidRPr="00CD06DC" w:rsidRDefault="005656D8" w:rsidP="005656D8">
            <w:pPr>
              <w:rPr>
                <w:rFonts w:asciiTheme="minorEastAsia" w:hAnsiTheme="minorEastAsia" w:cs="ＭＳ 明朝"/>
                <w:color w:val="000000"/>
                <w:szCs w:val="21"/>
              </w:rPr>
            </w:pPr>
            <w:r w:rsidRPr="00CD06DC">
              <w:rPr>
                <w:rFonts w:hint="eastAsia"/>
                <w:szCs w:val="21"/>
              </w:rPr>
              <w:t>砒</w:t>
            </w:r>
            <w:r w:rsidRPr="00CD06DC">
              <w:rPr>
                <w:rFonts w:hint="eastAsia"/>
                <w:szCs w:val="21"/>
              </w:rPr>
              <w:t>(</w:t>
            </w:r>
            <w:r w:rsidRPr="00CD06DC">
              <w:rPr>
                <w:rFonts w:hint="eastAsia"/>
                <w:szCs w:val="21"/>
              </w:rPr>
              <w:t>ひ</w:t>
            </w:r>
            <w:r w:rsidRPr="00CD06DC">
              <w:rPr>
                <w:rFonts w:hint="eastAsia"/>
                <w:szCs w:val="21"/>
              </w:rPr>
              <w:t>)</w:t>
            </w:r>
            <w:r w:rsidRPr="00CD06DC">
              <w:rPr>
                <w:rFonts w:hint="eastAsia"/>
                <w:szCs w:val="21"/>
              </w:rPr>
              <w:t>素</w:t>
            </w:r>
          </w:p>
        </w:tc>
        <w:tc>
          <w:tcPr>
            <w:tcW w:w="3119" w:type="dxa"/>
            <w:tcBorders>
              <w:top w:val="nil"/>
              <w:left w:val="nil"/>
              <w:bottom w:val="single" w:sz="4" w:space="0" w:color="000000"/>
              <w:right w:val="single" w:sz="4" w:space="0" w:color="000000"/>
            </w:tcBorders>
            <w:hideMark/>
          </w:tcPr>
          <w:p w14:paraId="1CBEDCCF" w14:textId="7CB4F4DF"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検液１リットルにつき０．０１ミリグラム以下、かつ、土砂等の埋立て等に供する場所の土地利用目的が農用地（田に限る。）である場合にあっては、試料１キログラムにつき１５ミリグラム未満</w:t>
            </w:r>
          </w:p>
        </w:tc>
        <w:tc>
          <w:tcPr>
            <w:tcW w:w="4819" w:type="dxa"/>
            <w:tcBorders>
              <w:top w:val="nil"/>
              <w:left w:val="nil"/>
              <w:bottom w:val="single" w:sz="4" w:space="0" w:color="auto"/>
              <w:right w:val="single" w:sz="4" w:space="0" w:color="000000"/>
            </w:tcBorders>
            <w:hideMark/>
          </w:tcPr>
          <w:p w14:paraId="6129B6F5" w14:textId="3D39E040" w:rsidR="005656D8" w:rsidRPr="00CD06DC" w:rsidRDefault="005656D8" w:rsidP="005656D8">
            <w:pPr>
              <w:rPr>
                <w:rFonts w:asciiTheme="minorEastAsia" w:hAnsiTheme="minorEastAsia" w:cs="ＭＳ 明朝"/>
                <w:color w:val="000000"/>
                <w:szCs w:val="21"/>
              </w:rPr>
            </w:pPr>
            <w:r w:rsidRPr="00CD06DC">
              <w:rPr>
                <w:rFonts w:hint="eastAsia"/>
                <w:szCs w:val="21"/>
              </w:rPr>
              <w:t>検液中濃度に係るものにあっては規格６１に定める方法、農用地に係るものにあっては農用地土壌汚染対策地域の指定要件に係る砒素の量の検定の方法を定める省令（昭和５０年総理府令第３１号）第１条第３項及び第２条に規定する方法</w:t>
            </w:r>
          </w:p>
        </w:tc>
      </w:tr>
      <w:tr w:rsidR="005656D8" w:rsidRPr="008D184B" w14:paraId="41E63A56" w14:textId="77777777" w:rsidTr="00CD06DC">
        <w:tc>
          <w:tcPr>
            <w:tcW w:w="1833" w:type="dxa"/>
            <w:tcBorders>
              <w:top w:val="single" w:sz="4" w:space="0" w:color="auto"/>
              <w:left w:val="single" w:sz="4" w:space="0" w:color="000000"/>
              <w:bottom w:val="single" w:sz="4" w:space="0" w:color="auto"/>
              <w:right w:val="single" w:sz="4" w:space="0" w:color="000000"/>
            </w:tcBorders>
            <w:hideMark/>
          </w:tcPr>
          <w:p w14:paraId="374A7F07" w14:textId="5C4275FB" w:rsidR="005656D8" w:rsidRPr="00CD06DC" w:rsidRDefault="005656D8" w:rsidP="005656D8">
            <w:pPr>
              <w:rPr>
                <w:rFonts w:asciiTheme="minorEastAsia" w:hAnsiTheme="minorEastAsia" w:cs="ＭＳ 明朝"/>
                <w:color w:val="000000"/>
                <w:szCs w:val="21"/>
              </w:rPr>
            </w:pPr>
          </w:p>
        </w:tc>
        <w:tc>
          <w:tcPr>
            <w:tcW w:w="3119" w:type="dxa"/>
            <w:tcBorders>
              <w:top w:val="nil"/>
              <w:left w:val="nil"/>
              <w:bottom w:val="single" w:sz="4" w:space="0" w:color="auto"/>
              <w:right w:val="single" w:sz="4" w:space="0" w:color="000000"/>
            </w:tcBorders>
            <w:hideMark/>
          </w:tcPr>
          <w:p w14:paraId="3FF80C74" w14:textId="51E79B33" w:rsidR="005656D8" w:rsidRPr="00CD06DC" w:rsidRDefault="005656D8" w:rsidP="005656D8">
            <w:pPr>
              <w:rPr>
                <w:rFonts w:asciiTheme="minorEastAsia" w:hAnsiTheme="minorEastAsia" w:cs="ＭＳ 明朝"/>
                <w:color w:val="000000"/>
                <w:szCs w:val="21"/>
              </w:rPr>
            </w:pPr>
          </w:p>
        </w:tc>
        <w:tc>
          <w:tcPr>
            <w:tcW w:w="4819" w:type="dxa"/>
            <w:tcBorders>
              <w:top w:val="single" w:sz="4" w:space="0" w:color="auto"/>
              <w:left w:val="nil"/>
              <w:bottom w:val="single" w:sz="4" w:space="0" w:color="auto"/>
              <w:right w:val="single" w:sz="4" w:space="0" w:color="000000"/>
            </w:tcBorders>
            <w:hideMark/>
          </w:tcPr>
          <w:p w14:paraId="2A02A0F9" w14:textId="59C1E47B" w:rsidR="005656D8" w:rsidRPr="00CD06DC" w:rsidRDefault="005656D8" w:rsidP="005656D8">
            <w:pPr>
              <w:rPr>
                <w:rFonts w:asciiTheme="minorEastAsia" w:hAnsiTheme="minorEastAsia" w:cs="ＭＳ 明朝"/>
                <w:color w:val="000000"/>
                <w:szCs w:val="21"/>
              </w:rPr>
            </w:pPr>
          </w:p>
        </w:tc>
      </w:tr>
      <w:tr w:rsidR="005656D8" w:rsidRPr="008D184B" w14:paraId="20E85927" w14:textId="77777777" w:rsidTr="00CD06DC">
        <w:trPr>
          <w:trHeight w:val="850"/>
        </w:trPr>
        <w:tc>
          <w:tcPr>
            <w:tcW w:w="1833" w:type="dxa"/>
            <w:tcBorders>
              <w:top w:val="single" w:sz="4" w:space="0" w:color="auto"/>
              <w:left w:val="single" w:sz="4" w:space="0" w:color="000000"/>
              <w:bottom w:val="single" w:sz="4" w:space="0" w:color="000000"/>
              <w:right w:val="single" w:sz="4" w:space="0" w:color="000000"/>
            </w:tcBorders>
            <w:hideMark/>
          </w:tcPr>
          <w:p w14:paraId="3858D2D4" w14:textId="541FF977" w:rsidR="005656D8" w:rsidRPr="00CD06DC" w:rsidRDefault="005656D8" w:rsidP="005656D8">
            <w:pPr>
              <w:rPr>
                <w:rFonts w:asciiTheme="minorEastAsia" w:hAnsiTheme="minorEastAsia" w:cs="ＭＳ 明朝"/>
                <w:color w:val="000000"/>
                <w:szCs w:val="21"/>
              </w:rPr>
            </w:pPr>
            <w:r w:rsidRPr="00CD06DC">
              <w:rPr>
                <w:rFonts w:hint="eastAsia"/>
                <w:szCs w:val="21"/>
              </w:rPr>
              <w:t>総水銀</w:t>
            </w:r>
          </w:p>
        </w:tc>
        <w:tc>
          <w:tcPr>
            <w:tcW w:w="3119" w:type="dxa"/>
            <w:tcBorders>
              <w:top w:val="single" w:sz="4" w:space="0" w:color="auto"/>
              <w:left w:val="nil"/>
              <w:bottom w:val="single" w:sz="4" w:space="0" w:color="000000"/>
              <w:right w:val="single" w:sz="4" w:space="0" w:color="000000"/>
            </w:tcBorders>
            <w:hideMark/>
          </w:tcPr>
          <w:p w14:paraId="429CE3D6" w14:textId="71891EEF"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検液１リットルにつき０．０００５ミリグラム以下</w:t>
            </w:r>
          </w:p>
        </w:tc>
        <w:tc>
          <w:tcPr>
            <w:tcW w:w="4819" w:type="dxa"/>
            <w:tcBorders>
              <w:top w:val="single" w:sz="4" w:space="0" w:color="auto"/>
              <w:left w:val="nil"/>
              <w:bottom w:val="single" w:sz="4" w:space="0" w:color="000000"/>
              <w:right w:val="single" w:sz="4" w:space="0" w:color="000000"/>
            </w:tcBorders>
            <w:hideMark/>
          </w:tcPr>
          <w:p w14:paraId="17DD53E6" w14:textId="7A2BB57B"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昭和４６年告示付表２に掲げる方法</w:t>
            </w:r>
          </w:p>
        </w:tc>
      </w:tr>
      <w:tr w:rsidR="005656D8" w:rsidRPr="008D184B" w14:paraId="71B06B5B"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0CB0E24C" w14:textId="5981646C" w:rsidR="005656D8" w:rsidRPr="00CD06DC" w:rsidRDefault="005656D8" w:rsidP="005656D8">
            <w:pPr>
              <w:rPr>
                <w:rFonts w:asciiTheme="minorEastAsia" w:hAnsiTheme="minorEastAsia" w:cs="ＭＳ 明朝"/>
                <w:color w:val="000000"/>
                <w:szCs w:val="21"/>
              </w:rPr>
            </w:pPr>
            <w:r w:rsidRPr="00CD06DC">
              <w:rPr>
                <w:rFonts w:hint="eastAsia"/>
                <w:szCs w:val="21"/>
              </w:rPr>
              <w:t>アルキル水銀</w:t>
            </w:r>
          </w:p>
        </w:tc>
        <w:tc>
          <w:tcPr>
            <w:tcW w:w="3119" w:type="dxa"/>
            <w:tcBorders>
              <w:top w:val="nil"/>
              <w:left w:val="nil"/>
              <w:bottom w:val="single" w:sz="4" w:space="0" w:color="000000"/>
              <w:right w:val="single" w:sz="4" w:space="0" w:color="000000"/>
            </w:tcBorders>
            <w:hideMark/>
          </w:tcPr>
          <w:p w14:paraId="78E628C4" w14:textId="3123481F" w:rsidR="005656D8" w:rsidRPr="00CD06DC" w:rsidRDefault="005656D8" w:rsidP="005656D8">
            <w:pPr>
              <w:rPr>
                <w:rFonts w:asciiTheme="minorEastAsia" w:hAnsiTheme="minorEastAsia" w:cs="ＭＳ 明朝"/>
                <w:color w:val="000000"/>
                <w:szCs w:val="21"/>
              </w:rPr>
            </w:pPr>
            <w:r w:rsidRPr="00CD06DC">
              <w:rPr>
                <w:rFonts w:hint="eastAsia"/>
                <w:szCs w:val="21"/>
              </w:rPr>
              <w:t>検液中に検出されないこと。</w:t>
            </w:r>
          </w:p>
        </w:tc>
        <w:tc>
          <w:tcPr>
            <w:tcW w:w="4819" w:type="dxa"/>
            <w:tcBorders>
              <w:top w:val="nil"/>
              <w:left w:val="nil"/>
              <w:bottom w:val="single" w:sz="4" w:space="0" w:color="000000"/>
              <w:right w:val="single" w:sz="4" w:space="0" w:color="000000"/>
            </w:tcBorders>
            <w:hideMark/>
          </w:tcPr>
          <w:p w14:paraId="30B6D905" w14:textId="61862919"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昭和４６年告示付表３及び昭和４９年告示付表３に掲げる方法</w:t>
            </w:r>
          </w:p>
        </w:tc>
      </w:tr>
      <w:tr w:rsidR="005656D8" w:rsidRPr="008D184B" w14:paraId="0FCC0D67" w14:textId="77777777" w:rsidTr="00CD06DC">
        <w:trPr>
          <w:trHeight w:val="397"/>
        </w:trPr>
        <w:tc>
          <w:tcPr>
            <w:tcW w:w="1833" w:type="dxa"/>
            <w:tcBorders>
              <w:top w:val="nil"/>
              <w:left w:val="single" w:sz="4" w:space="0" w:color="000000"/>
              <w:bottom w:val="single" w:sz="4" w:space="0" w:color="000000"/>
              <w:right w:val="single" w:sz="4" w:space="0" w:color="000000"/>
            </w:tcBorders>
            <w:hideMark/>
          </w:tcPr>
          <w:p w14:paraId="18137A65" w14:textId="20EBE429" w:rsidR="005656D8" w:rsidRPr="00CD06DC" w:rsidRDefault="005656D8" w:rsidP="005656D8">
            <w:pPr>
              <w:rPr>
                <w:rFonts w:asciiTheme="minorEastAsia" w:hAnsiTheme="minorEastAsia" w:cs="ＭＳ 明朝"/>
                <w:color w:val="000000"/>
                <w:szCs w:val="21"/>
              </w:rPr>
            </w:pPr>
            <w:r w:rsidRPr="00CD06DC">
              <w:rPr>
                <w:rFonts w:hint="eastAsia"/>
                <w:szCs w:val="21"/>
              </w:rPr>
              <w:t>PCB</w:t>
            </w:r>
          </w:p>
        </w:tc>
        <w:tc>
          <w:tcPr>
            <w:tcW w:w="3119" w:type="dxa"/>
            <w:tcBorders>
              <w:top w:val="nil"/>
              <w:left w:val="nil"/>
              <w:bottom w:val="single" w:sz="4" w:space="0" w:color="000000"/>
              <w:right w:val="single" w:sz="4" w:space="0" w:color="000000"/>
            </w:tcBorders>
            <w:hideMark/>
          </w:tcPr>
          <w:p w14:paraId="3E4B43BE" w14:textId="5CF762DE" w:rsidR="005656D8" w:rsidRPr="00CD06DC" w:rsidRDefault="005656D8" w:rsidP="005656D8">
            <w:pPr>
              <w:rPr>
                <w:rFonts w:asciiTheme="minorEastAsia" w:hAnsiTheme="minorEastAsia" w:cs="ＭＳ 明朝"/>
                <w:color w:val="000000"/>
                <w:szCs w:val="21"/>
              </w:rPr>
            </w:pPr>
            <w:r w:rsidRPr="00CD06DC">
              <w:rPr>
                <w:rFonts w:hint="eastAsia"/>
                <w:szCs w:val="21"/>
              </w:rPr>
              <w:t>検液中に検出されないこと。</w:t>
            </w:r>
          </w:p>
        </w:tc>
        <w:tc>
          <w:tcPr>
            <w:tcW w:w="4819" w:type="dxa"/>
            <w:tcBorders>
              <w:top w:val="nil"/>
              <w:left w:val="nil"/>
              <w:bottom w:val="single" w:sz="4" w:space="0" w:color="000000"/>
              <w:right w:val="single" w:sz="4" w:space="0" w:color="000000"/>
            </w:tcBorders>
            <w:hideMark/>
          </w:tcPr>
          <w:p w14:paraId="68729BB3" w14:textId="14D30F19"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昭和４６年告示付表４に掲げる方法</w:t>
            </w:r>
          </w:p>
        </w:tc>
      </w:tr>
      <w:tr w:rsidR="005656D8" w:rsidRPr="008D184B" w14:paraId="61F81D49" w14:textId="77777777" w:rsidTr="00CD06DC">
        <w:trPr>
          <w:trHeight w:val="1871"/>
        </w:trPr>
        <w:tc>
          <w:tcPr>
            <w:tcW w:w="1833" w:type="dxa"/>
            <w:tcBorders>
              <w:top w:val="nil"/>
              <w:left w:val="single" w:sz="4" w:space="0" w:color="000000"/>
              <w:bottom w:val="single" w:sz="4" w:space="0" w:color="000000"/>
              <w:right w:val="single" w:sz="4" w:space="0" w:color="000000"/>
            </w:tcBorders>
            <w:hideMark/>
          </w:tcPr>
          <w:p w14:paraId="222AE70F" w14:textId="41FEC083" w:rsidR="005656D8" w:rsidRPr="00CD06DC" w:rsidRDefault="005656D8" w:rsidP="005656D8">
            <w:pPr>
              <w:rPr>
                <w:rFonts w:asciiTheme="minorEastAsia" w:hAnsiTheme="minorEastAsia" w:cs="ＭＳ 明朝"/>
                <w:color w:val="000000"/>
                <w:szCs w:val="21"/>
              </w:rPr>
            </w:pPr>
            <w:r w:rsidRPr="00CD06DC">
              <w:rPr>
                <w:rFonts w:hint="eastAsia"/>
                <w:szCs w:val="21"/>
              </w:rPr>
              <w:t>銅</w:t>
            </w:r>
          </w:p>
        </w:tc>
        <w:tc>
          <w:tcPr>
            <w:tcW w:w="3119" w:type="dxa"/>
            <w:tcBorders>
              <w:top w:val="nil"/>
              <w:left w:val="nil"/>
              <w:bottom w:val="single" w:sz="4" w:space="0" w:color="000000"/>
              <w:right w:val="single" w:sz="4" w:space="0" w:color="000000"/>
            </w:tcBorders>
            <w:hideMark/>
          </w:tcPr>
          <w:p w14:paraId="62EEFE98" w14:textId="6D1EBA90" w:rsidR="005656D8" w:rsidRPr="00CD06DC" w:rsidRDefault="005656D8" w:rsidP="005656D8">
            <w:pPr>
              <w:rPr>
                <w:rFonts w:asciiTheme="minorEastAsia" w:hAnsiTheme="minorEastAsia" w:cs="ＭＳ 明朝"/>
                <w:color w:val="000000"/>
                <w:szCs w:val="21"/>
              </w:rPr>
            </w:pPr>
            <w:r w:rsidRPr="00CD06DC">
              <w:rPr>
                <w:rFonts w:hint="eastAsia"/>
                <w:szCs w:val="21"/>
              </w:rPr>
              <w:t>土砂等の埋立て等に供する場所の土地利用目的が農用地（田に限る。）である場合にあっては、試料１キログラムにつき１２５ミリグラム未満</w:t>
            </w:r>
          </w:p>
        </w:tc>
        <w:tc>
          <w:tcPr>
            <w:tcW w:w="4819" w:type="dxa"/>
            <w:tcBorders>
              <w:top w:val="nil"/>
              <w:left w:val="nil"/>
              <w:bottom w:val="single" w:sz="4" w:space="0" w:color="000000"/>
              <w:right w:val="single" w:sz="4" w:space="0" w:color="000000"/>
            </w:tcBorders>
            <w:hideMark/>
          </w:tcPr>
          <w:p w14:paraId="05A9E663" w14:textId="36E75812" w:rsidR="005656D8" w:rsidRPr="00CD06DC" w:rsidRDefault="005656D8" w:rsidP="005656D8">
            <w:pPr>
              <w:rPr>
                <w:rFonts w:asciiTheme="minorEastAsia" w:hAnsiTheme="minorEastAsia" w:cs="ＭＳ 明朝"/>
                <w:color w:val="000000"/>
                <w:szCs w:val="21"/>
              </w:rPr>
            </w:pPr>
            <w:r w:rsidRPr="00CD06DC">
              <w:rPr>
                <w:rFonts w:hint="eastAsia"/>
                <w:szCs w:val="21"/>
              </w:rPr>
              <w:t>農用地土壌汚染対策地域の指定要件に係る銅の量の検定の方法を定める省令（昭和４７年総理府令第６６号）第１条第３項及び第２条に規定する方法</w:t>
            </w:r>
          </w:p>
        </w:tc>
      </w:tr>
      <w:tr w:rsidR="005656D8" w:rsidRPr="008D184B" w14:paraId="30EF87BC"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068851A4" w14:textId="4A625A3C" w:rsidR="005656D8" w:rsidRPr="00CD06DC" w:rsidRDefault="005656D8" w:rsidP="005656D8">
            <w:pPr>
              <w:rPr>
                <w:rFonts w:asciiTheme="minorEastAsia" w:hAnsiTheme="minorEastAsia" w:cs="ＭＳ 明朝"/>
                <w:color w:val="000000"/>
                <w:szCs w:val="21"/>
              </w:rPr>
            </w:pPr>
            <w:r w:rsidRPr="00CD06DC">
              <w:rPr>
                <w:rFonts w:hint="eastAsia"/>
                <w:szCs w:val="21"/>
              </w:rPr>
              <w:lastRenderedPageBreak/>
              <w:t>ジクロロメタン</w:t>
            </w:r>
          </w:p>
        </w:tc>
        <w:tc>
          <w:tcPr>
            <w:tcW w:w="3119" w:type="dxa"/>
            <w:tcBorders>
              <w:top w:val="nil"/>
              <w:left w:val="nil"/>
              <w:bottom w:val="single" w:sz="4" w:space="0" w:color="000000"/>
              <w:right w:val="single" w:sz="4" w:space="0" w:color="000000"/>
            </w:tcBorders>
            <w:hideMark/>
          </w:tcPr>
          <w:p w14:paraId="36B0A512" w14:textId="5983A591"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検液１リットルにつき０．０２ミリグラム以下</w:t>
            </w:r>
          </w:p>
        </w:tc>
        <w:tc>
          <w:tcPr>
            <w:tcW w:w="4819" w:type="dxa"/>
            <w:tcBorders>
              <w:top w:val="nil"/>
              <w:left w:val="nil"/>
              <w:bottom w:val="single" w:sz="4" w:space="0" w:color="000000"/>
              <w:right w:val="single" w:sz="4" w:space="0" w:color="000000"/>
            </w:tcBorders>
            <w:hideMark/>
          </w:tcPr>
          <w:p w14:paraId="31B968A0" w14:textId="2F0C3126"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０１２５の５・１、５・２又は５・３・２に定める方法</w:t>
            </w:r>
          </w:p>
        </w:tc>
      </w:tr>
      <w:tr w:rsidR="005656D8" w:rsidRPr="008D184B" w14:paraId="2072BE98"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70370751" w14:textId="3043AF20" w:rsidR="005656D8" w:rsidRPr="00CD06DC" w:rsidRDefault="005656D8" w:rsidP="005656D8">
            <w:pPr>
              <w:rPr>
                <w:rFonts w:asciiTheme="minorEastAsia" w:hAnsiTheme="minorEastAsia" w:cs="ＭＳ 明朝"/>
                <w:color w:val="000000"/>
                <w:szCs w:val="21"/>
              </w:rPr>
            </w:pPr>
            <w:r w:rsidRPr="00CD06DC">
              <w:rPr>
                <w:rFonts w:hint="eastAsia"/>
                <w:szCs w:val="21"/>
              </w:rPr>
              <w:t>四塩化炭素</w:t>
            </w:r>
          </w:p>
        </w:tc>
        <w:tc>
          <w:tcPr>
            <w:tcW w:w="3119" w:type="dxa"/>
            <w:tcBorders>
              <w:top w:val="nil"/>
              <w:left w:val="nil"/>
              <w:bottom w:val="single" w:sz="4" w:space="0" w:color="000000"/>
              <w:right w:val="single" w:sz="4" w:space="0" w:color="000000"/>
            </w:tcBorders>
            <w:hideMark/>
          </w:tcPr>
          <w:p w14:paraId="0A20AE55" w14:textId="7AC513C7"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検液１リットルにつき０．００２ミリグラム以下</w:t>
            </w:r>
          </w:p>
        </w:tc>
        <w:tc>
          <w:tcPr>
            <w:tcW w:w="4819" w:type="dxa"/>
            <w:tcBorders>
              <w:top w:val="nil"/>
              <w:left w:val="nil"/>
              <w:bottom w:val="single" w:sz="4" w:space="0" w:color="000000"/>
              <w:right w:val="single" w:sz="4" w:space="0" w:color="000000"/>
            </w:tcBorders>
            <w:hideMark/>
          </w:tcPr>
          <w:p w14:paraId="22CCA8C1" w14:textId="631EEB98"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０１２５の５・１、５・２、５・３・１、５・４・１又は５・５に定める方法</w:t>
            </w:r>
          </w:p>
        </w:tc>
      </w:tr>
      <w:tr w:rsidR="005656D8" w:rsidRPr="008D184B" w14:paraId="189F2842" w14:textId="77777777" w:rsidTr="00CD06DC">
        <w:trPr>
          <w:trHeight w:val="1474"/>
        </w:trPr>
        <w:tc>
          <w:tcPr>
            <w:tcW w:w="1833" w:type="dxa"/>
            <w:tcBorders>
              <w:top w:val="nil"/>
              <w:left w:val="single" w:sz="4" w:space="0" w:color="000000"/>
              <w:bottom w:val="single" w:sz="4" w:space="0" w:color="000000"/>
              <w:right w:val="single" w:sz="4" w:space="0" w:color="000000"/>
            </w:tcBorders>
            <w:hideMark/>
          </w:tcPr>
          <w:p w14:paraId="6D0695D2" w14:textId="3CC8CFD4" w:rsidR="005656D8" w:rsidRPr="00CD06DC" w:rsidRDefault="005656D8" w:rsidP="005656D8">
            <w:pPr>
              <w:rPr>
                <w:rFonts w:asciiTheme="minorEastAsia" w:hAnsiTheme="minorEastAsia" w:cs="ＭＳ 明朝"/>
                <w:color w:val="000000"/>
                <w:szCs w:val="21"/>
              </w:rPr>
            </w:pPr>
            <w:r w:rsidRPr="00CD06DC">
              <w:rPr>
                <w:rFonts w:hint="eastAsia"/>
                <w:szCs w:val="21"/>
              </w:rPr>
              <w:t>クロロエチレン（別名塩化ビニル又は塩化ビニルモノマー）</w:t>
            </w:r>
          </w:p>
        </w:tc>
        <w:tc>
          <w:tcPr>
            <w:tcW w:w="3119" w:type="dxa"/>
            <w:tcBorders>
              <w:top w:val="nil"/>
              <w:left w:val="nil"/>
              <w:bottom w:val="single" w:sz="4" w:space="0" w:color="000000"/>
              <w:right w:val="single" w:sz="4" w:space="0" w:color="000000"/>
            </w:tcBorders>
            <w:hideMark/>
          </w:tcPr>
          <w:p w14:paraId="30AE99DE" w14:textId="04D615ED"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検液１リットルにつき０．００２ミリグラム以下</w:t>
            </w:r>
          </w:p>
        </w:tc>
        <w:tc>
          <w:tcPr>
            <w:tcW w:w="4819" w:type="dxa"/>
            <w:tcBorders>
              <w:top w:val="nil"/>
              <w:left w:val="nil"/>
              <w:bottom w:val="single" w:sz="4" w:space="0" w:color="000000"/>
              <w:right w:val="single" w:sz="4" w:space="0" w:color="000000"/>
            </w:tcBorders>
            <w:hideMark/>
          </w:tcPr>
          <w:p w14:paraId="3551A7CD" w14:textId="26CA63B3" w:rsidR="005656D8" w:rsidRPr="00CD06DC" w:rsidRDefault="005656D8" w:rsidP="005656D8">
            <w:pPr>
              <w:rPr>
                <w:rFonts w:asciiTheme="minorEastAsia" w:hAnsiTheme="minorEastAsia" w:cs="ＭＳ 明朝"/>
                <w:color w:val="000000"/>
                <w:szCs w:val="21"/>
              </w:rPr>
            </w:pPr>
            <w:r w:rsidRPr="00CD06DC">
              <w:rPr>
                <w:rFonts w:hint="eastAsia"/>
                <w:szCs w:val="21"/>
              </w:rPr>
              <w:t>地下水の水質汚濁に係る環境基準について（平成９年環境庁告示第１０号）付表に掲げる方法</w:t>
            </w:r>
          </w:p>
        </w:tc>
      </w:tr>
      <w:tr w:rsidR="005656D8" w:rsidRPr="008D184B" w14:paraId="57742665"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2CD83C14" w14:textId="15FF3147" w:rsidR="005656D8" w:rsidRPr="00CD06DC" w:rsidRDefault="005656D8" w:rsidP="005656D8">
            <w:pPr>
              <w:rPr>
                <w:rFonts w:asciiTheme="minorEastAsia" w:hAnsiTheme="minorEastAsia" w:cs="ＭＳ 明朝"/>
                <w:color w:val="000000"/>
                <w:szCs w:val="21"/>
              </w:rPr>
            </w:pPr>
            <w:r w:rsidRPr="00CD06DC">
              <w:rPr>
                <w:rFonts w:hint="eastAsia"/>
                <w:szCs w:val="21"/>
              </w:rPr>
              <w:t>１・２―ジクロロエタン</w:t>
            </w:r>
          </w:p>
        </w:tc>
        <w:tc>
          <w:tcPr>
            <w:tcW w:w="3119" w:type="dxa"/>
            <w:tcBorders>
              <w:top w:val="nil"/>
              <w:left w:val="nil"/>
              <w:bottom w:val="single" w:sz="4" w:space="0" w:color="000000"/>
              <w:right w:val="single" w:sz="4" w:space="0" w:color="000000"/>
            </w:tcBorders>
            <w:hideMark/>
          </w:tcPr>
          <w:p w14:paraId="7E858568" w14:textId="242BC692"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検液１リットルにつき０．００４ミリグラム以下</w:t>
            </w:r>
          </w:p>
        </w:tc>
        <w:tc>
          <w:tcPr>
            <w:tcW w:w="4819" w:type="dxa"/>
            <w:tcBorders>
              <w:top w:val="nil"/>
              <w:left w:val="nil"/>
              <w:bottom w:val="single" w:sz="4" w:space="0" w:color="000000"/>
              <w:right w:val="single" w:sz="4" w:space="0" w:color="000000"/>
            </w:tcBorders>
            <w:hideMark/>
          </w:tcPr>
          <w:p w14:paraId="635BE52F" w14:textId="0B1AC948"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０１２５の５・１、５・２、５・３・１又は５・３・２に定める方法</w:t>
            </w:r>
          </w:p>
        </w:tc>
      </w:tr>
      <w:tr w:rsidR="005656D8" w:rsidRPr="008D184B" w14:paraId="0F646DEB"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1DF1E73B" w14:textId="66ECF866" w:rsidR="005656D8" w:rsidRPr="00CD06DC" w:rsidRDefault="005656D8" w:rsidP="005656D8">
            <w:pPr>
              <w:rPr>
                <w:rFonts w:asciiTheme="minorEastAsia" w:hAnsiTheme="minorEastAsia" w:cs="ＭＳ 明朝"/>
                <w:color w:val="000000"/>
                <w:szCs w:val="21"/>
              </w:rPr>
            </w:pPr>
            <w:r w:rsidRPr="00CD06DC">
              <w:rPr>
                <w:rFonts w:hint="eastAsia"/>
                <w:szCs w:val="21"/>
              </w:rPr>
              <w:t>１・１―ジクロロエチレン</w:t>
            </w:r>
          </w:p>
        </w:tc>
        <w:tc>
          <w:tcPr>
            <w:tcW w:w="3119" w:type="dxa"/>
            <w:tcBorders>
              <w:top w:val="nil"/>
              <w:left w:val="nil"/>
              <w:bottom w:val="single" w:sz="4" w:space="0" w:color="000000"/>
              <w:right w:val="single" w:sz="4" w:space="0" w:color="000000"/>
            </w:tcBorders>
            <w:hideMark/>
          </w:tcPr>
          <w:p w14:paraId="6440838B" w14:textId="6E43A1B8"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検液１リットルにつき０．１ミリグラム以下</w:t>
            </w:r>
          </w:p>
        </w:tc>
        <w:tc>
          <w:tcPr>
            <w:tcW w:w="4819" w:type="dxa"/>
            <w:tcBorders>
              <w:top w:val="nil"/>
              <w:left w:val="nil"/>
              <w:bottom w:val="single" w:sz="4" w:space="0" w:color="000000"/>
              <w:right w:val="single" w:sz="4" w:space="0" w:color="000000"/>
            </w:tcBorders>
            <w:hideMark/>
          </w:tcPr>
          <w:p w14:paraId="1A0365C8" w14:textId="1F18A829"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０１２５の５・１、５・２又は５・３・２に定める方法</w:t>
            </w:r>
          </w:p>
        </w:tc>
      </w:tr>
      <w:tr w:rsidR="005656D8" w:rsidRPr="008D184B" w14:paraId="44B9781C" w14:textId="77777777" w:rsidTr="00CD06DC">
        <w:trPr>
          <w:trHeight w:val="1531"/>
        </w:trPr>
        <w:tc>
          <w:tcPr>
            <w:tcW w:w="1833" w:type="dxa"/>
            <w:tcBorders>
              <w:top w:val="nil"/>
              <w:left w:val="single" w:sz="4" w:space="0" w:color="000000"/>
              <w:bottom w:val="single" w:sz="4" w:space="0" w:color="000000"/>
              <w:right w:val="single" w:sz="4" w:space="0" w:color="000000"/>
            </w:tcBorders>
            <w:hideMark/>
          </w:tcPr>
          <w:p w14:paraId="1AD9960F" w14:textId="34B7BF0E" w:rsidR="005656D8" w:rsidRPr="00CD06DC" w:rsidRDefault="005656D8" w:rsidP="005656D8">
            <w:pPr>
              <w:rPr>
                <w:rFonts w:asciiTheme="minorEastAsia" w:hAnsiTheme="minorEastAsia" w:cs="ＭＳ 明朝"/>
                <w:color w:val="000000"/>
                <w:szCs w:val="21"/>
              </w:rPr>
            </w:pPr>
            <w:r w:rsidRPr="00CD06DC">
              <w:rPr>
                <w:rFonts w:hint="eastAsia"/>
                <w:szCs w:val="21"/>
              </w:rPr>
              <w:t>１・２―ジクロロエチレン</w:t>
            </w:r>
          </w:p>
        </w:tc>
        <w:tc>
          <w:tcPr>
            <w:tcW w:w="3119" w:type="dxa"/>
            <w:tcBorders>
              <w:top w:val="nil"/>
              <w:left w:val="nil"/>
              <w:bottom w:val="single" w:sz="4" w:space="0" w:color="000000"/>
              <w:right w:val="single" w:sz="4" w:space="0" w:color="000000"/>
            </w:tcBorders>
            <w:hideMark/>
          </w:tcPr>
          <w:p w14:paraId="285E6E14" w14:textId="317C7D2E"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検液１リットルにつき０．０４ミリグラム以下</w:t>
            </w:r>
          </w:p>
        </w:tc>
        <w:tc>
          <w:tcPr>
            <w:tcW w:w="4819" w:type="dxa"/>
            <w:tcBorders>
              <w:top w:val="nil"/>
              <w:left w:val="nil"/>
              <w:bottom w:val="single" w:sz="4" w:space="0" w:color="000000"/>
              <w:right w:val="single" w:sz="4" w:space="0" w:color="000000"/>
            </w:tcBorders>
            <w:hideMark/>
          </w:tcPr>
          <w:p w14:paraId="49B1CAAF" w14:textId="64EB0501" w:rsidR="005656D8" w:rsidRPr="00CD06DC" w:rsidRDefault="005656D8" w:rsidP="005656D8">
            <w:pPr>
              <w:rPr>
                <w:rFonts w:asciiTheme="minorEastAsia" w:hAnsiTheme="minorEastAsia" w:cs="ＭＳ 明朝"/>
                <w:color w:val="000000"/>
                <w:szCs w:val="21"/>
              </w:rPr>
            </w:pPr>
            <w:r w:rsidRPr="00CD06DC">
              <w:rPr>
                <w:rFonts w:hint="eastAsia"/>
                <w:szCs w:val="21"/>
              </w:rPr>
              <w:t>シス体にあっては日本産業規格</w:t>
            </w:r>
            <w:r w:rsidRPr="00CD06DC">
              <w:rPr>
                <w:rFonts w:hint="eastAsia"/>
                <w:szCs w:val="21"/>
              </w:rPr>
              <w:t>K</w:t>
            </w:r>
            <w:r w:rsidRPr="00CD06DC">
              <w:rPr>
                <w:rFonts w:hint="eastAsia"/>
                <w:szCs w:val="21"/>
              </w:rPr>
              <w:t>０１２５の５・１、５・２又は５・３・２に定める方法、トランス体にあっては日本産業規格</w:t>
            </w:r>
            <w:r w:rsidRPr="00CD06DC">
              <w:rPr>
                <w:rFonts w:hint="eastAsia"/>
                <w:szCs w:val="21"/>
              </w:rPr>
              <w:t>K</w:t>
            </w:r>
            <w:r w:rsidRPr="00CD06DC">
              <w:rPr>
                <w:rFonts w:hint="eastAsia"/>
                <w:szCs w:val="21"/>
              </w:rPr>
              <w:t>０１２５の５・１、５・２又は５・３・１に定める方法</w:t>
            </w:r>
          </w:p>
        </w:tc>
      </w:tr>
      <w:tr w:rsidR="005656D8" w:rsidRPr="008D184B" w14:paraId="1AD91986"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1A41B087" w14:textId="5C2CEE33" w:rsidR="005656D8" w:rsidRPr="00CD06DC" w:rsidRDefault="005656D8" w:rsidP="005656D8">
            <w:pPr>
              <w:rPr>
                <w:rFonts w:asciiTheme="minorEastAsia" w:hAnsiTheme="minorEastAsia" w:cs="ＭＳ 明朝"/>
                <w:color w:val="000000"/>
                <w:szCs w:val="21"/>
              </w:rPr>
            </w:pPr>
            <w:r w:rsidRPr="00CD06DC">
              <w:rPr>
                <w:rFonts w:hint="eastAsia"/>
                <w:szCs w:val="21"/>
              </w:rPr>
              <w:t>１・１・１―トリクロロエタン</w:t>
            </w:r>
          </w:p>
        </w:tc>
        <w:tc>
          <w:tcPr>
            <w:tcW w:w="3119" w:type="dxa"/>
            <w:tcBorders>
              <w:top w:val="nil"/>
              <w:left w:val="nil"/>
              <w:bottom w:val="single" w:sz="4" w:space="0" w:color="000000"/>
              <w:right w:val="single" w:sz="4" w:space="0" w:color="000000"/>
            </w:tcBorders>
            <w:hideMark/>
          </w:tcPr>
          <w:p w14:paraId="651DE32A" w14:textId="1D28BEB0"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検液１リットルにつき１ミリグラム以下</w:t>
            </w:r>
          </w:p>
        </w:tc>
        <w:tc>
          <w:tcPr>
            <w:tcW w:w="4819" w:type="dxa"/>
            <w:tcBorders>
              <w:top w:val="nil"/>
              <w:left w:val="nil"/>
              <w:bottom w:val="single" w:sz="4" w:space="0" w:color="000000"/>
              <w:right w:val="single" w:sz="4" w:space="0" w:color="000000"/>
            </w:tcBorders>
            <w:hideMark/>
          </w:tcPr>
          <w:p w14:paraId="46A09DF8" w14:textId="0340C835"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０１２５の５・１、５・２、５・３・１、５・４・１又は５・５に定める方法</w:t>
            </w:r>
          </w:p>
        </w:tc>
      </w:tr>
      <w:tr w:rsidR="005656D8" w:rsidRPr="008D184B" w14:paraId="36A95CD0"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15B4E8C6" w14:textId="19326E62" w:rsidR="005656D8" w:rsidRPr="00CD06DC" w:rsidRDefault="005656D8" w:rsidP="005656D8">
            <w:pPr>
              <w:rPr>
                <w:rFonts w:asciiTheme="minorEastAsia" w:hAnsiTheme="minorEastAsia" w:cs="ＭＳ 明朝"/>
                <w:color w:val="000000"/>
                <w:szCs w:val="21"/>
              </w:rPr>
            </w:pPr>
            <w:r w:rsidRPr="00CD06DC">
              <w:rPr>
                <w:rFonts w:hint="eastAsia"/>
                <w:szCs w:val="21"/>
              </w:rPr>
              <w:t>１・１・２―トリクロロエタン</w:t>
            </w:r>
          </w:p>
        </w:tc>
        <w:tc>
          <w:tcPr>
            <w:tcW w:w="3119" w:type="dxa"/>
            <w:tcBorders>
              <w:top w:val="nil"/>
              <w:left w:val="nil"/>
              <w:bottom w:val="single" w:sz="4" w:space="0" w:color="000000"/>
              <w:right w:val="single" w:sz="4" w:space="0" w:color="000000"/>
            </w:tcBorders>
            <w:hideMark/>
          </w:tcPr>
          <w:p w14:paraId="5852A528" w14:textId="19807194"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検液１リットルにつき０．００６ミリグラム以下</w:t>
            </w:r>
          </w:p>
        </w:tc>
        <w:tc>
          <w:tcPr>
            <w:tcW w:w="4819" w:type="dxa"/>
            <w:tcBorders>
              <w:top w:val="nil"/>
              <w:left w:val="nil"/>
              <w:bottom w:val="single" w:sz="4" w:space="0" w:color="000000"/>
              <w:right w:val="single" w:sz="4" w:space="0" w:color="000000"/>
            </w:tcBorders>
            <w:hideMark/>
          </w:tcPr>
          <w:p w14:paraId="7596D654" w14:textId="503366BE"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０１２５の５・１、５・２、５・３・１、５・４・１又は５・５に定める方法</w:t>
            </w:r>
          </w:p>
        </w:tc>
      </w:tr>
      <w:tr w:rsidR="005656D8" w:rsidRPr="008D184B" w14:paraId="63CFACF8"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1A5A5AA0" w14:textId="1F7056AF" w:rsidR="005656D8" w:rsidRPr="00CD06DC" w:rsidRDefault="005656D8" w:rsidP="005656D8">
            <w:pPr>
              <w:rPr>
                <w:rFonts w:asciiTheme="minorEastAsia" w:hAnsiTheme="minorEastAsia" w:cs="ＭＳ 明朝"/>
                <w:color w:val="000000"/>
                <w:szCs w:val="21"/>
              </w:rPr>
            </w:pPr>
            <w:r w:rsidRPr="00CD06DC">
              <w:rPr>
                <w:rFonts w:hint="eastAsia"/>
                <w:szCs w:val="21"/>
              </w:rPr>
              <w:t>トリクロロエチレン</w:t>
            </w:r>
          </w:p>
        </w:tc>
        <w:tc>
          <w:tcPr>
            <w:tcW w:w="3119" w:type="dxa"/>
            <w:tcBorders>
              <w:top w:val="nil"/>
              <w:left w:val="nil"/>
              <w:bottom w:val="single" w:sz="4" w:space="0" w:color="000000"/>
              <w:right w:val="single" w:sz="4" w:space="0" w:color="000000"/>
            </w:tcBorders>
            <w:hideMark/>
          </w:tcPr>
          <w:p w14:paraId="17537568" w14:textId="0B5F7D60"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w:t>
            </w:r>
          </w:p>
        </w:tc>
        <w:tc>
          <w:tcPr>
            <w:tcW w:w="4819" w:type="dxa"/>
            <w:tcBorders>
              <w:top w:val="nil"/>
              <w:left w:val="nil"/>
              <w:bottom w:val="single" w:sz="4" w:space="0" w:color="000000"/>
              <w:right w:val="single" w:sz="4" w:space="0" w:color="000000"/>
            </w:tcBorders>
            <w:hideMark/>
          </w:tcPr>
          <w:p w14:paraId="77CBE2FB" w14:textId="2BCD5678"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０１２５の５・１、５・２、５・３・１、５・４・１又は５・５に定める方法</w:t>
            </w:r>
          </w:p>
        </w:tc>
      </w:tr>
      <w:tr w:rsidR="005656D8" w:rsidRPr="008D184B" w14:paraId="7C3CEB4E"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312B949D" w14:textId="2D9A3289" w:rsidR="005656D8" w:rsidRPr="00CD06DC" w:rsidRDefault="005656D8" w:rsidP="005656D8">
            <w:pPr>
              <w:rPr>
                <w:rFonts w:asciiTheme="minorEastAsia" w:hAnsiTheme="minorEastAsia" w:cs="ＭＳ 明朝"/>
                <w:color w:val="000000"/>
                <w:szCs w:val="21"/>
              </w:rPr>
            </w:pPr>
            <w:r w:rsidRPr="00CD06DC">
              <w:rPr>
                <w:rFonts w:hint="eastAsia"/>
                <w:szCs w:val="21"/>
              </w:rPr>
              <w:t>テトラクロロエチレン</w:t>
            </w:r>
          </w:p>
        </w:tc>
        <w:tc>
          <w:tcPr>
            <w:tcW w:w="3119" w:type="dxa"/>
            <w:tcBorders>
              <w:top w:val="nil"/>
              <w:left w:val="nil"/>
              <w:bottom w:val="single" w:sz="4" w:space="0" w:color="000000"/>
              <w:right w:val="single" w:sz="4" w:space="0" w:color="000000"/>
            </w:tcBorders>
            <w:hideMark/>
          </w:tcPr>
          <w:p w14:paraId="6FF121CD" w14:textId="5AFF4FDD"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w:t>
            </w:r>
          </w:p>
        </w:tc>
        <w:tc>
          <w:tcPr>
            <w:tcW w:w="4819" w:type="dxa"/>
            <w:tcBorders>
              <w:top w:val="nil"/>
              <w:left w:val="nil"/>
              <w:bottom w:val="single" w:sz="4" w:space="0" w:color="000000"/>
              <w:right w:val="single" w:sz="4" w:space="0" w:color="000000"/>
            </w:tcBorders>
            <w:hideMark/>
          </w:tcPr>
          <w:p w14:paraId="10AA9C5A" w14:textId="3050E5CC"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０１２５の５・１、５・２、５・３・１、５・４・１又は５・５に定める方法</w:t>
            </w:r>
          </w:p>
        </w:tc>
      </w:tr>
      <w:tr w:rsidR="005656D8" w:rsidRPr="008D184B" w14:paraId="0103B350"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481BFB88" w14:textId="6B631681" w:rsidR="005656D8" w:rsidRPr="00CD06DC" w:rsidRDefault="005656D8" w:rsidP="005656D8">
            <w:pPr>
              <w:rPr>
                <w:rFonts w:asciiTheme="minorEastAsia" w:hAnsiTheme="minorEastAsia" w:cs="ＭＳ 明朝"/>
                <w:color w:val="000000"/>
                <w:szCs w:val="21"/>
              </w:rPr>
            </w:pPr>
            <w:r w:rsidRPr="00CD06DC">
              <w:rPr>
                <w:rFonts w:hint="eastAsia"/>
                <w:szCs w:val="21"/>
              </w:rPr>
              <w:t>１・３―ジクロロプロペン</w:t>
            </w:r>
          </w:p>
        </w:tc>
        <w:tc>
          <w:tcPr>
            <w:tcW w:w="3119" w:type="dxa"/>
            <w:tcBorders>
              <w:top w:val="nil"/>
              <w:left w:val="nil"/>
              <w:bottom w:val="single" w:sz="4" w:space="0" w:color="000000"/>
              <w:right w:val="single" w:sz="4" w:space="0" w:color="000000"/>
            </w:tcBorders>
            <w:hideMark/>
          </w:tcPr>
          <w:p w14:paraId="748D7555" w14:textId="22825B6D"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検液１リットルにつき０．００２ミリグラム以下</w:t>
            </w:r>
          </w:p>
        </w:tc>
        <w:tc>
          <w:tcPr>
            <w:tcW w:w="4819" w:type="dxa"/>
            <w:tcBorders>
              <w:top w:val="nil"/>
              <w:left w:val="nil"/>
              <w:bottom w:val="single" w:sz="4" w:space="0" w:color="000000"/>
              <w:right w:val="single" w:sz="4" w:space="0" w:color="000000"/>
            </w:tcBorders>
            <w:hideMark/>
          </w:tcPr>
          <w:p w14:paraId="71DB316A" w14:textId="036E098C"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０１２５の５・１、５・２又は５・３・１に定める方法</w:t>
            </w:r>
          </w:p>
        </w:tc>
      </w:tr>
      <w:tr w:rsidR="005656D8" w:rsidRPr="008D184B" w14:paraId="14F6BC58"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0602A4A9" w14:textId="19009544" w:rsidR="005656D8" w:rsidRPr="00CD06DC" w:rsidRDefault="005656D8" w:rsidP="005656D8">
            <w:pPr>
              <w:rPr>
                <w:rFonts w:asciiTheme="minorEastAsia" w:hAnsiTheme="minorEastAsia" w:cs="ＭＳ 明朝"/>
                <w:color w:val="000000"/>
                <w:szCs w:val="21"/>
              </w:rPr>
            </w:pPr>
            <w:r w:rsidRPr="00CD06DC">
              <w:rPr>
                <w:rFonts w:hint="eastAsia"/>
                <w:szCs w:val="21"/>
              </w:rPr>
              <w:t>チウラム</w:t>
            </w:r>
          </w:p>
        </w:tc>
        <w:tc>
          <w:tcPr>
            <w:tcW w:w="3119" w:type="dxa"/>
            <w:tcBorders>
              <w:top w:val="nil"/>
              <w:left w:val="nil"/>
              <w:bottom w:val="single" w:sz="4" w:space="0" w:color="000000"/>
              <w:right w:val="single" w:sz="4" w:space="0" w:color="000000"/>
            </w:tcBorders>
            <w:hideMark/>
          </w:tcPr>
          <w:p w14:paraId="2E739B66" w14:textId="12F1C48A"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検液１リットルにつき０．００６ミリグラム以下</w:t>
            </w:r>
          </w:p>
        </w:tc>
        <w:tc>
          <w:tcPr>
            <w:tcW w:w="4819" w:type="dxa"/>
            <w:tcBorders>
              <w:top w:val="nil"/>
              <w:left w:val="nil"/>
              <w:bottom w:val="single" w:sz="4" w:space="0" w:color="000000"/>
              <w:right w:val="single" w:sz="4" w:space="0" w:color="000000"/>
            </w:tcBorders>
            <w:hideMark/>
          </w:tcPr>
          <w:p w14:paraId="241D5947" w14:textId="07C929F7"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昭和４６年告示付表５に掲げる方法</w:t>
            </w:r>
          </w:p>
        </w:tc>
      </w:tr>
      <w:tr w:rsidR="005656D8" w:rsidRPr="008D184B" w14:paraId="2DE9BABF"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58A438FF" w14:textId="124B4889" w:rsidR="005656D8" w:rsidRPr="00CD06DC" w:rsidRDefault="005656D8" w:rsidP="005656D8">
            <w:pPr>
              <w:rPr>
                <w:rFonts w:asciiTheme="minorEastAsia" w:hAnsiTheme="minorEastAsia" w:cs="ＭＳ 明朝"/>
                <w:color w:val="000000"/>
                <w:szCs w:val="21"/>
              </w:rPr>
            </w:pPr>
            <w:r w:rsidRPr="00CD06DC">
              <w:rPr>
                <w:rFonts w:hint="eastAsia"/>
                <w:szCs w:val="21"/>
              </w:rPr>
              <w:t>シマジン</w:t>
            </w:r>
          </w:p>
        </w:tc>
        <w:tc>
          <w:tcPr>
            <w:tcW w:w="3119" w:type="dxa"/>
            <w:tcBorders>
              <w:top w:val="nil"/>
              <w:left w:val="nil"/>
              <w:bottom w:val="single" w:sz="4" w:space="0" w:color="000000"/>
              <w:right w:val="single" w:sz="4" w:space="0" w:color="000000"/>
            </w:tcBorders>
            <w:hideMark/>
          </w:tcPr>
          <w:p w14:paraId="2F2B7999" w14:textId="0FA9A87E"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検液１リットルにつき０．００３ミリグラム以下</w:t>
            </w:r>
          </w:p>
        </w:tc>
        <w:tc>
          <w:tcPr>
            <w:tcW w:w="4819" w:type="dxa"/>
            <w:tcBorders>
              <w:top w:val="nil"/>
              <w:left w:val="nil"/>
              <w:bottom w:val="single" w:sz="4" w:space="0" w:color="000000"/>
              <w:right w:val="single" w:sz="4" w:space="0" w:color="000000"/>
            </w:tcBorders>
            <w:hideMark/>
          </w:tcPr>
          <w:p w14:paraId="31E4B468" w14:textId="09D67E57"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昭和４６年告示付表６の第１又は第２に掲げる方法</w:t>
            </w:r>
          </w:p>
        </w:tc>
      </w:tr>
      <w:tr w:rsidR="005656D8" w:rsidRPr="008D184B" w14:paraId="432A9DF2"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7AADF75E" w14:textId="5DA6FA20" w:rsidR="005656D8" w:rsidRPr="00CD06DC" w:rsidRDefault="005656D8" w:rsidP="005656D8">
            <w:pPr>
              <w:rPr>
                <w:rFonts w:asciiTheme="minorEastAsia" w:hAnsiTheme="minorEastAsia" w:cs="ＭＳ 明朝"/>
                <w:color w:val="000000"/>
                <w:szCs w:val="21"/>
              </w:rPr>
            </w:pPr>
            <w:r w:rsidRPr="00CD06DC">
              <w:rPr>
                <w:rFonts w:hint="eastAsia"/>
                <w:szCs w:val="21"/>
              </w:rPr>
              <w:t>チオベンカルブ</w:t>
            </w:r>
          </w:p>
        </w:tc>
        <w:tc>
          <w:tcPr>
            <w:tcW w:w="3119" w:type="dxa"/>
            <w:tcBorders>
              <w:top w:val="nil"/>
              <w:left w:val="nil"/>
              <w:bottom w:val="single" w:sz="4" w:space="0" w:color="000000"/>
              <w:right w:val="single" w:sz="4" w:space="0" w:color="000000"/>
            </w:tcBorders>
            <w:hideMark/>
          </w:tcPr>
          <w:p w14:paraId="7EF7C403" w14:textId="650512A4"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検液１リットルにつき０．０２ミリグラム以下</w:t>
            </w:r>
          </w:p>
        </w:tc>
        <w:tc>
          <w:tcPr>
            <w:tcW w:w="4819" w:type="dxa"/>
            <w:tcBorders>
              <w:top w:val="nil"/>
              <w:left w:val="nil"/>
              <w:bottom w:val="single" w:sz="4" w:space="0" w:color="000000"/>
              <w:right w:val="single" w:sz="4" w:space="0" w:color="000000"/>
            </w:tcBorders>
            <w:hideMark/>
          </w:tcPr>
          <w:p w14:paraId="02279277" w14:textId="04F480DB" w:rsidR="005656D8" w:rsidRPr="00CD06DC" w:rsidRDefault="005656D8" w:rsidP="005656D8">
            <w:pPr>
              <w:rPr>
                <w:rFonts w:asciiTheme="minorEastAsia" w:hAnsiTheme="minorEastAsia" w:cs="ＭＳ 明朝"/>
                <w:color w:val="000000"/>
                <w:szCs w:val="21"/>
              </w:rPr>
            </w:pPr>
            <w:r w:rsidRPr="00CD06DC">
              <w:rPr>
                <w:rFonts w:hint="eastAsia"/>
                <w:szCs w:val="21"/>
              </w:rPr>
              <w:t>昭和４６年告示付表６の第１又は第２に掲げる方法</w:t>
            </w:r>
          </w:p>
        </w:tc>
      </w:tr>
      <w:tr w:rsidR="005656D8" w:rsidRPr="008D184B" w14:paraId="60EC1540"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54FA2807" w14:textId="21A8C923" w:rsidR="005656D8" w:rsidRPr="00CD06DC" w:rsidRDefault="005656D8" w:rsidP="005656D8">
            <w:pPr>
              <w:rPr>
                <w:rFonts w:asciiTheme="minorEastAsia" w:hAnsiTheme="minorEastAsia" w:cs="ＭＳ 明朝"/>
                <w:color w:val="000000"/>
                <w:szCs w:val="21"/>
              </w:rPr>
            </w:pPr>
            <w:r w:rsidRPr="00CD06DC">
              <w:rPr>
                <w:rFonts w:hint="eastAsia"/>
                <w:szCs w:val="21"/>
              </w:rPr>
              <w:t>ベンゼン</w:t>
            </w:r>
          </w:p>
        </w:tc>
        <w:tc>
          <w:tcPr>
            <w:tcW w:w="3119" w:type="dxa"/>
            <w:tcBorders>
              <w:top w:val="nil"/>
              <w:left w:val="nil"/>
              <w:bottom w:val="single" w:sz="4" w:space="0" w:color="000000"/>
              <w:right w:val="single" w:sz="4" w:space="0" w:color="000000"/>
            </w:tcBorders>
            <w:hideMark/>
          </w:tcPr>
          <w:p w14:paraId="1BDE8098" w14:textId="1B1F6819"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w:t>
            </w:r>
          </w:p>
        </w:tc>
        <w:tc>
          <w:tcPr>
            <w:tcW w:w="4819" w:type="dxa"/>
            <w:tcBorders>
              <w:top w:val="nil"/>
              <w:left w:val="nil"/>
              <w:bottom w:val="single" w:sz="4" w:space="0" w:color="000000"/>
              <w:right w:val="single" w:sz="4" w:space="0" w:color="000000"/>
            </w:tcBorders>
            <w:hideMark/>
          </w:tcPr>
          <w:p w14:paraId="41F7F7D9" w14:textId="747291E0" w:rsidR="005656D8" w:rsidRPr="00CD06DC" w:rsidRDefault="005656D8" w:rsidP="005656D8">
            <w:pPr>
              <w:rPr>
                <w:rFonts w:asciiTheme="minorEastAsia" w:hAnsiTheme="minorEastAsia" w:cs="ＭＳ 明朝"/>
                <w:color w:val="000000"/>
                <w:szCs w:val="21"/>
              </w:rPr>
            </w:pPr>
            <w:r w:rsidRPr="00CD06DC">
              <w:rPr>
                <w:rFonts w:hint="eastAsia"/>
                <w:szCs w:val="21"/>
              </w:rPr>
              <w:t>日本産業規格</w:t>
            </w:r>
            <w:r w:rsidRPr="00CD06DC">
              <w:rPr>
                <w:rFonts w:hint="eastAsia"/>
                <w:szCs w:val="21"/>
              </w:rPr>
              <w:t>K</w:t>
            </w:r>
            <w:r w:rsidRPr="00CD06DC">
              <w:rPr>
                <w:rFonts w:hint="eastAsia"/>
                <w:szCs w:val="21"/>
              </w:rPr>
              <w:t>０１２５の５・１、５・２又は５・３・２に定める方法</w:t>
            </w:r>
          </w:p>
        </w:tc>
      </w:tr>
      <w:tr w:rsidR="005656D8" w:rsidRPr="008D184B" w14:paraId="63D7D559" w14:textId="77777777" w:rsidTr="00CD06DC">
        <w:trPr>
          <w:trHeight w:val="850"/>
        </w:trPr>
        <w:tc>
          <w:tcPr>
            <w:tcW w:w="1833" w:type="dxa"/>
            <w:tcBorders>
              <w:top w:val="nil"/>
              <w:left w:val="single" w:sz="4" w:space="0" w:color="000000"/>
              <w:bottom w:val="single" w:sz="4" w:space="0" w:color="000000"/>
              <w:right w:val="single" w:sz="4" w:space="0" w:color="000000"/>
            </w:tcBorders>
            <w:hideMark/>
          </w:tcPr>
          <w:p w14:paraId="5BF814C9" w14:textId="17BF7811" w:rsidR="005656D8" w:rsidRPr="00CD06DC" w:rsidRDefault="005656D8" w:rsidP="005656D8">
            <w:pPr>
              <w:rPr>
                <w:rFonts w:asciiTheme="minorEastAsia" w:hAnsiTheme="minorEastAsia" w:cs="ＭＳ 明朝"/>
                <w:color w:val="000000"/>
                <w:szCs w:val="21"/>
              </w:rPr>
            </w:pPr>
            <w:r w:rsidRPr="00CD06DC">
              <w:rPr>
                <w:rFonts w:hint="eastAsia"/>
                <w:szCs w:val="21"/>
              </w:rPr>
              <w:t>セレン</w:t>
            </w:r>
          </w:p>
        </w:tc>
        <w:tc>
          <w:tcPr>
            <w:tcW w:w="3119" w:type="dxa"/>
            <w:tcBorders>
              <w:top w:val="nil"/>
              <w:left w:val="nil"/>
              <w:bottom w:val="single" w:sz="4" w:space="0" w:color="000000"/>
              <w:right w:val="single" w:sz="4" w:space="0" w:color="000000"/>
            </w:tcBorders>
            <w:hideMark/>
          </w:tcPr>
          <w:p w14:paraId="5742495F" w14:textId="3BF41378"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検液１リットルにつき０．０１ミリグラム以下</w:t>
            </w:r>
          </w:p>
        </w:tc>
        <w:tc>
          <w:tcPr>
            <w:tcW w:w="4819" w:type="dxa"/>
            <w:tcBorders>
              <w:top w:val="nil"/>
              <w:left w:val="nil"/>
              <w:bottom w:val="single" w:sz="4" w:space="0" w:color="000000"/>
              <w:right w:val="single" w:sz="4" w:space="0" w:color="000000"/>
            </w:tcBorders>
            <w:hideMark/>
          </w:tcPr>
          <w:p w14:paraId="2505A000" w14:textId="7B2599A8" w:rsidR="005656D8" w:rsidRPr="00CD06DC" w:rsidRDefault="005656D8" w:rsidP="005656D8">
            <w:pPr>
              <w:rPr>
                <w:rFonts w:asciiTheme="minorEastAsia" w:hAnsiTheme="minorEastAsia" w:cs="ＭＳ 明朝"/>
                <w:color w:val="000000"/>
                <w:szCs w:val="21"/>
              </w:rPr>
            </w:pPr>
            <w:r w:rsidRPr="00CD06DC">
              <w:rPr>
                <w:rFonts w:hint="eastAsia"/>
                <w:szCs w:val="21"/>
              </w:rPr>
              <w:t>規格６７・２、６７・３又は６７・４に定める方法</w:t>
            </w:r>
          </w:p>
        </w:tc>
      </w:tr>
      <w:tr w:rsidR="005656D8" w:rsidRPr="008D184B" w14:paraId="3B931387" w14:textId="77777777" w:rsidTr="00CD06DC">
        <w:trPr>
          <w:trHeight w:val="5839"/>
        </w:trPr>
        <w:tc>
          <w:tcPr>
            <w:tcW w:w="1833" w:type="dxa"/>
            <w:tcBorders>
              <w:top w:val="nil"/>
              <w:left w:val="single" w:sz="4" w:space="0" w:color="000000"/>
              <w:bottom w:val="single" w:sz="4" w:space="0" w:color="000000"/>
              <w:right w:val="single" w:sz="4" w:space="0" w:color="000000"/>
            </w:tcBorders>
            <w:hideMark/>
          </w:tcPr>
          <w:p w14:paraId="6A209DC2" w14:textId="3A86FBDB" w:rsidR="005656D8" w:rsidRPr="00CD06DC" w:rsidRDefault="005656D8" w:rsidP="005656D8">
            <w:pPr>
              <w:rPr>
                <w:rFonts w:asciiTheme="minorEastAsia" w:hAnsiTheme="minorEastAsia" w:cs="ＭＳ 明朝"/>
                <w:color w:val="000000"/>
                <w:szCs w:val="21"/>
              </w:rPr>
            </w:pPr>
            <w:r w:rsidRPr="00CD06DC">
              <w:rPr>
                <w:rFonts w:hint="eastAsia"/>
                <w:szCs w:val="21"/>
              </w:rPr>
              <w:lastRenderedPageBreak/>
              <w:t>ふっ素</w:t>
            </w:r>
          </w:p>
        </w:tc>
        <w:tc>
          <w:tcPr>
            <w:tcW w:w="3119" w:type="dxa"/>
            <w:tcBorders>
              <w:top w:val="nil"/>
              <w:left w:val="nil"/>
              <w:bottom w:val="single" w:sz="4" w:space="0" w:color="000000"/>
              <w:right w:val="single" w:sz="4" w:space="0" w:color="000000"/>
            </w:tcBorders>
            <w:hideMark/>
          </w:tcPr>
          <w:p w14:paraId="005100EF" w14:textId="1F7F6DD6"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検液１リットルにつき０．８ミリグラム以下</w:t>
            </w:r>
          </w:p>
        </w:tc>
        <w:tc>
          <w:tcPr>
            <w:tcW w:w="4819" w:type="dxa"/>
            <w:tcBorders>
              <w:top w:val="nil"/>
              <w:left w:val="nil"/>
              <w:bottom w:val="single" w:sz="4" w:space="0" w:color="000000"/>
              <w:right w:val="single" w:sz="4" w:space="0" w:color="000000"/>
            </w:tcBorders>
            <w:hideMark/>
          </w:tcPr>
          <w:p w14:paraId="3E9D820D" w14:textId="43EAFBAF" w:rsidR="005656D8" w:rsidRPr="00CD06DC" w:rsidRDefault="005656D8" w:rsidP="005656D8">
            <w:pPr>
              <w:rPr>
                <w:rFonts w:asciiTheme="minorEastAsia" w:hAnsiTheme="minorEastAsia" w:cs="ＭＳ 明朝"/>
                <w:color w:val="000000"/>
                <w:szCs w:val="21"/>
              </w:rPr>
            </w:pPr>
            <w:r w:rsidRPr="00CD06DC">
              <w:rPr>
                <w:rFonts w:hint="eastAsia"/>
                <w:szCs w:val="21"/>
              </w:rPr>
              <w:t>規格３４・１（規格３４の備考１を除く。）若しくは３４・４（妨害となる物質としてハロゲン化合物又はハロゲン化水素が多量に含まれる試料を測定する場合にあっては、蒸留試薬溶液として、水約２００ミリリットルに硫酸１０ミリリットル、りん酸６０ミリリットル及び塩化ナトリウム１０グラムを溶かした水溶液とグリセリン２５０ミリリットルを混合し、水を加えて１，０００ミリリットルとしたものを用い、日本産業規格</w:t>
            </w:r>
            <w:r w:rsidRPr="00CD06DC">
              <w:rPr>
                <w:rFonts w:hint="eastAsia"/>
                <w:szCs w:val="21"/>
              </w:rPr>
              <w:t>K</w:t>
            </w:r>
            <w:r w:rsidRPr="00CD06DC">
              <w:rPr>
                <w:rFonts w:hint="eastAsia"/>
                <w:szCs w:val="21"/>
              </w:rPr>
              <w:t>０１７０―６の６図２注記のアルミニウム溶液のラインを追加する。）に定める方法又は規格３４・１・１</w:t>
            </w:r>
            <w:r w:rsidRPr="00CD06DC">
              <w:rPr>
                <w:rFonts w:hint="eastAsia"/>
                <w:szCs w:val="21"/>
              </w:rPr>
              <w:t>c</w:t>
            </w:r>
            <w:r w:rsidRPr="00CD06DC">
              <w:rPr>
                <w:rFonts w:hint="eastAsia"/>
                <w:szCs w:val="21"/>
              </w:rPr>
              <w:t>）（注〔２〕第３文及び規格３４の備考１を除く。）に定める方法（懸濁物質及びイオンクロマトグラフ法で妨害となる物質が共存しないことを確認した場合にあっては、これを省略することができる。）及び昭和４６年告示付表７に掲げる方法</w:t>
            </w:r>
          </w:p>
        </w:tc>
      </w:tr>
      <w:tr w:rsidR="005656D8" w:rsidRPr="008D184B" w14:paraId="78EE4C06" w14:textId="77777777" w:rsidTr="00CD06DC">
        <w:trPr>
          <w:trHeight w:val="850"/>
        </w:trPr>
        <w:tc>
          <w:tcPr>
            <w:tcW w:w="1833" w:type="dxa"/>
            <w:tcBorders>
              <w:top w:val="nil"/>
              <w:left w:val="single" w:sz="4" w:space="0" w:color="000000"/>
              <w:bottom w:val="single" w:sz="4" w:space="0" w:color="auto"/>
              <w:right w:val="single" w:sz="4" w:space="0" w:color="000000"/>
            </w:tcBorders>
            <w:hideMark/>
          </w:tcPr>
          <w:p w14:paraId="1460EC00" w14:textId="59B22562" w:rsidR="005656D8" w:rsidRPr="00CD06DC" w:rsidRDefault="005656D8" w:rsidP="005656D8">
            <w:pPr>
              <w:rPr>
                <w:rFonts w:asciiTheme="minorEastAsia" w:hAnsiTheme="minorEastAsia" w:cs="ＭＳ 明朝"/>
                <w:color w:val="000000"/>
                <w:szCs w:val="21"/>
              </w:rPr>
            </w:pPr>
            <w:r w:rsidRPr="00CD06DC">
              <w:rPr>
                <w:rFonts w:hint="eastAsia"/>
                <w:szCs w:val="21"/>
              </w:rPr>
              <w:t>ほう素</w:t>
            </w:r>
          </w:p>
        </w:tc>
        <w:tc>
          <w:tcPr>
            <w:tcW w:w="3119" w:type="dxa"/>
            <w:tcBorders>
              <w:top w:val="nil"/>
              <w:left w:val="nil"/>
              <w:bottom w:val="single" w:sz="4" w:space="0" w:color="auto"/>
              <w:right w:val="single" w:sz="4" w:space="0" w:color="000000"/>
            </w:tcBorders>
            <w:hideMark/>
          </w:tcPr>
          <w:p w14:paraId="654A7A30" w14:textId="1B92A576" w:rsidR="005656D8" w:rsidRPr="00CD06DC" w:rsidRDefault="005656D8" w:rsidP="005656D8">
            <w:pPr>
              <w:rPr>
                <w:rFonts w:asciiTheme="minorEastAsia" w:hAnsiTheme="minorEastAsia" w:cs="ＭＳ 明朝"/>
                <w:color w:val="000000"/>
                <w:szCs w:val="21"/>
              </w:rPr>
            </w:pPr>
            <w:r w:rsidRPr="00CD06DC">
              <w:rPr>
                <w:rFonts w:hint="eastAsia"/>
                <w:szCs w:val="21"/>
              </w:rPr>
              <w:t>検液１リットルにつき１ミリグラム以下</w:t>
            </w:r>
          </w:p>
        </w:tc>
        <w:tc>
          <w:tcPr>
            <w:tcW w:w="4819" w:type="dxa"/>
            <w:tcBorders>
              <w:top w:val="nil"/>
              <w:left w:val="nil"/>
              <w:bottom w:val="single" w:sz="4" w:space="0" w:color="auto"/>
              <w:right w:val="single" w:sz="4" w:space="0" w:color="000000"/>
            </w:tcBorders>
            <w:hideMark/>
          </w:tcPr>
          <w:p w14:paraId="753E7A7F" w14:textId="7EE30EC6" w:rsidR="005656D8" w:rsidRPr="00CD06DC" w:rsidRDefault="005656D8" w:rsidP="005656D8">
            <w:pPr>
              <w:rPr>
                <w:rFonts w:asciiTheme="minorEastAsia" w:hAnsiTheme="minorEastAsia" w:cs="ＭＳ 明朝"/>
                <w:color w:val="000000"/>
                <w:szCs w:val="21"/>
              </w:rPr>
            </w:pPr>
            <w:r w:rsidRPr="00CD06DC">
              <w:rPr>
                <w:rFonts w:hint="eastAsia"/>
                <w:szCs w:val="21"/>
              </w:rPr>
              <w:t>規格４７・１、４７・３又は４７・４に定める方法</w:t>
            </w:r>
          </w:p>
        </w:tc>
      </w:tr>
      <w:tr w:rsidR="00CD06DC" w:rsidRPr="008D184B" w14:paraId="040E4BEE" w14:textId="77777777" w:rsidTr="00CD06DC">
        <w:trPr>
          <w:trHeight w:val="850"/>
        </w:trPr>
        <w:tc>
          <w:tcPr>
            <w:tcW w:w="1833" w:type="dxa"/>
            <w:tcBorders>
              <w:top w:val="single" w:sz="4" w:space="0" w:color="auto"/>
              <w:left w:val="single" w:sz="4" w:space="0" w:color="000000"/>
              <w:bottom w:val="single" w:sz="4" w:space="0" w:color="000000"/>
              <w:right w:val="single" w:sz="4" w:space="0" w:color="000000"/>
            </w:tcBorders>
          </w:tcPr>
          <w:p w14:paraId="5F250619" w14:textId="4E11C6D0" w:rsidR="00CD06DC" w:rsidRPr="00CD06DC" w:rsidRDefault="00CD06DC" w:rsidP="00CD06DC">
            <w:pPr>
              <w:rPr>
                <w:szCs w:val="21"/>
              </w:rPr>
            </w:pPr>
            <w:r w:rsidRPr="00CD06DC">
              <w:rPr>
                <w:rFonts w:ascii="ＭＳ 明朝" w:eastAsia="ＭＳ 明朝" w:hAnsi="ＭＳ 明朝" w:cs="ＭＳ 明朝" w:hint="eastAsia"/>
                <w:color w:val="000000"/>
                <w:szCs w:val="21"/>
              </w:rPr>
              <w:t>１・４―ジオキサン</w:t>
            </w:r>
          </w:p>
        </w:tc>
        <w:tc>
          <w:tcPr>
            <w:tcW w:w="3119" w:type="dxa"/>
            <w:tcBorders>
              <w:top w:val="single" w:sz="4" w:space="0" w:color="auto"/>
              <w:left w:val="nil"/>
              <w:bottom w:val="single" w:sz="4" w:space="0" w:color="000000"/>
              <w:right w:val="single" w:sz="4" w:space="0" w:color="000000"/>
            </w:tcBorders>
          </w:tcPr>
          <w:p w14:paraId="2A67CF51" w14:textId="1B04FAE6" w:rsidR="00CD06DC" w:rsidRPr="00CD06DC" w:rsidRDefault="00CD06DC" w:rsidP="00CD06DC">
            <w:pPr>
              <w:rPr>
                <w:szCs w:val="21"/>
              </w:rPr>
            </w:pPr>
            <w:r w:rsidRPr="00CD06DC">
              <w:rPr>
                <w:rFonts w:ascii="ＭＳ 明朝" w:eastAsia="ＭＳ 明朝" w:hAnsi="ＭＳ 明朝" w:cs="ＭＳ 明朝" w:hint="eastAsia"/>
                <w:color w:val="000000"/>
                <w:szCs w:val="21"/>
              </w:rPr>
              <w:t>検液１リットルにつき０．０５ミリグラム以下</w:t>
            </w:r>
          </w:p>
        </w:tc>
        <w:tc>
          <w:tcPr>
            <w:tcW w:w="4819" w:type="dxa"/>
            <w:tcBorders>
              <w:top w:val="single" w:sz="4" w:space="0" w:color="auto"/>
              <w:left w:val="nil"/>
              <w:bottom w:val="single" w:sz="4" w:space="0" w:color="000000"/>
              <w:right w:val="single" w:sz="4" w:space="0" w:color="000000"/>
            </w:tcBorders>
          </w:tcPr>
          <w:p w14:paraId="6B890EEB" w14:textId="2919FB29" w:rsidR="00CD06DC" w:rsidRPr="00CD06DC" w:rsidRDefault="00CD06DC" w:rsidP="00CD06DC">
            <w:pPr>
              <w:rPr>
                <w:szCs w:val="21"/>
              </w:rPr>
            </w:pPr>
            <w:r w:rsidRPr="00CD06DC">
              <w:rPr>
                <w:rFonts w:ascii="ＭＳ 明朝" w:eastAsia="ＭＳ 明朝" w:hAnsi="ＭＳ 明朝" w:cs="ＭＳ 明朝" w:hint="eastAsia"/>
                <w:color w:val="000000"/>
                <w:szCs w:val="21"/>
              </w:rPr>
              <w:t>昭和４６年告示付表８に掲げる方法</w:t>
            </w:r>
          </w:p>
        </w:tc>
      </w:tr>
    </w:tbl>
    <w:p w14:paraId="1B6B0F19" w14:textId="77777777" w:rsidR="00CD06DC" w:rsidRDefault="00CD06DC" w:rsidP="00564193">
      <w:pPr>
        <w:ind w:left="420" w:hanging="210"/>
        <w:rPr>
          <w:rFonts w:asciiTheme="minorEastAsia" w:hAnsiTheme="minorEastAsia" w:cs="ＭＳ 明朝"/>
          <w:color w:val="000000"/>
          <w:sz w:val="18"/>
          <w:szCs w:val="18"/>
        </w:rPr>
      </w:pPr>
    </w:p>
    <w:p w14:paraId="68E785FA" w14:textId="00E2E4AA" w:rsidR="00564193" w:rsidRPr="00CD06DC" w:rsidRDefault="00564193" w:rsidP="00564193">
      <w:pPr>
        <w:ind w:left="420" w:hanging="210"/>
        <w:rPr>
          <w:rFonts w:asciiTheme="minorEastAsia" w:hAnsiTheme="minorEastAsia" w:cs="ＭＳ 明朝"/>
          <w:color w:val="000000"/>
          <w:kern w:val="0"/>
          <w:szCs w:val="21"/>
        </w:rPr>
      </w:pPr>
      <w:r w:rsidRPr="00CD06DC">
        <w:rPr>
          <w:rFonts w:asciiTheme="minorEastAsia" w:hAnsiTheme="minorEastAsia" w:cs="ＭＳ 明朝" w:hint="eastAsia"/>
          <w:color w:val="000000"/>
          <w:szCs w:val="21"/>
        </w:rPr>
        <w:t>備考</w:t>
      </w:r>
    </w:p>
    <w:p w14:paraId="150BB525" w14:textId="77777777" w:rsidR="00564193" w:rsidRPr="00CD06DC" w:rsidRDefault="00564193" w:rsidP="00564193">
      <w:pPr>
        <w:ind w:leftChars="100" w:left="420" w:hangingChars="10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　基準値の欄中検液中濃度に係るものにあっては、平成３年告示付表に掲げる方法により検液を作成し、これを用いて測定を行うものとする。この場合において、同表中「土壌」とあるのは、「土砂等」と読み替えるものとする。</w:t>
      </w:r>
    </w:p>
    <w:p w14:paraId="7D310070" w14:textId="77777777" w:rsidR="00564193" w:rsidRPr="00CD06DC" w:rsidRDefault="00564193" w:rsidP="00564193">
      <w:pPr>
        <w:ind w:leftChars="100" w:left="420" w:hangingChars="10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２　基準値の欄中「検出されないこと」とは、測定方法の欄に掲げる方法により測定した場合において、その結果が当該方法の定量限界を下回ることをいう。</w:t>
      </w:r>
    </w:p>
    <w:p w14:paraId="5BEACB23" w14:textId="77777777" w:rsidR="00564193" w:rsidRPr="00CD06DC" w:rsidRDefault="00564193" w:rsidP="00564193">
      <w:pPr>
        <w:ind w:leftChars="100" w:left="420" w:hangingChars="10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３　有機燐とは、パラチオン、メチルパラチオン、メチルジメトン及びEPNをいう。</w:t>
      </w:r>
    </w:p>
    <w:p w14:paraId="597FE0B2" w14:textId="77777777" w:rsidR="00564193" w:rsidRPr="00CD06DC" w:rsidRDefault="00564193" w:rsidP="00564193">
      <w:pPr>
        <w:ind w:leftChars="100" w:left="420" w:hangingChars="10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４　１・２―ジクロロエチレンの濃度は、日本産業規格K０１２５の５・１、５・２又は５・３・２により測定されたシス体の濃度と日本産業規格K０１２５の５・１、５・２又は５・３・１により測定されたトランス体の濃度の和とする。</w:t>
      </w:r>
    </w:p>
    <w:p w14:paraId="6C16E16D" w14:textId="0346C821" w:rsidR="00E05209" w:rsidRDefault="00E05209" w:rsidP="00564193">
      <w:pPr>
        <w:ind w:left="210" w:hanging="210"/>
        <w:rPr>
          <w:rFonts w:asciiTheme="minorEastAsia" w:hAnsiTheme="minorEastAsia" w:cs="ＭＳ 明朝"/>
          <w:b/>
          <w:color w:val="000000"/>
          <w:szCs w:val="21"/>
        </w:rPr>
      </w:pPr>
    </w:p>
    <w:p w14:paraId="4D784A51" w14:textId="3C0E06B5" w:rsidR="00CD06DC" w:rsidRDefault="00CD06DC" w:rsidP="00564193">
      <w:pPr>
        <w:ind w:left="210" w:hanging="210"/>
        <w:rPr>
          <w:rFonts w:asciiTheme="minorEastAsia" w:hAnsiTheme="minorEastAsia" w:cs="ＭＳ 明朝"/>
          <w:b/>
          <w:color w:val="000000"/>
          <w:szCs w:val="21"/>
        </w:rPr>
      </w:pPr>
    </w:p>
    <w:p w14:paraId="012414CB" w14:textId="603E5B5A" w:rsidR="00CD06DC" w:rsidRDefault="00CD06DC" w:rsidP="00564193">
      <w:pPr>
        <w:ind w:left="210" w:hanging="210"/>
        <w:rPr>
          <w:rFonts w:asciiTheme="minorEastAsia" w:hAnsiTheme="minorEastAsia" w:cs="ＭＳ 明朝"/>
          <w:b/>
          <w:color w:val="000000"/>
          <w:szCs w:val="21"/>
        </w:rPr>
      </w:pPr>
    </w:p>
    <w:p w14:paraId="534380F5" w14:textId="5FB72692" w:rsidR="00CD06DC" w:rsidRDefault="00CD06DC" w:rsidP="00564193">
      <w:pPr>
        <w:ind w:left="210" w:hanging="210"/>
        <w:rPr>
          <w:rFonts w:asciiTheme="minorEastAsia" w:hAnsiTheme="minorEastAsia" w:cs="ＭＳ 明朝"/>
          <w:b/>
          <w:color w:val="000000"/>
          <w:szCs w:val="21"/>
        </w:rPr>
      </w:pPr>
    </w:p>
    <w:p w14:paraId="104F9AA4" w14:textId="58EC32C2" w:rsidR="00CD06DC" w:rsidRDefault="00CD06DC" w:rsidP="00564193">
      <w:pPr>
        <w:ind w:left="210" w:hanging="210"/>
        <w:rPr>
          <w:rFonts w:asciiTheme="minorEastAsia" w:hAnsiTheme="minorEastAsia" w:cs="ＭＳ 明朝"/>
          <w:b/>
          <w:color w:val="000000"/>
          <w:szCs w:val="21"/>
        </w:rPr>
      </w:pPr>
    </w:p>
    <w:p w14:paraId="78642A9E" w14:textId="35C3F00D" w:rsidR="00CD06DC" w:rsidRDefault="00CD06DC" w:rsidP="00564193">
      <w:pPr>
        <w:ind w:left="210" w:hanging="210"/>
        <w:rPr>
          <w:rFonts w:asciiTheme="minorEastAsia" w:hAnsiTheme="minorEastAsia" w:cs="ＭＳ 明朝"/>
          <w:b/>
          <w:color w:val="000000"/>
          <w:szCs w:val="21"/>
        </w:rPr>
      </w:pPr>
    </w:p>
    <w:p w14:paraId="38DCF7EB" w14:textId="101FBA01" w:rsidR="00CD06DC" w:rsidRDefault="00CD06DC" w:rsidP="00564193">
      <w:pPr>
        <w:ind w:left="210" w:hanging="210"/>
        <w:rPr>
          <w:rFonts w:asciiTheme="minorEastAsia" w:hAnsiTheme="minorEastAsia" w:cs="ＭＳ 明朝"/>
          <w:b/>
          <w:color w:val="000000"/>
          <w:szCs w:val="21"/>
        </w:rPr>
      </w:pPr>
    </w:p>
    <w:p w14:paraId="2C2F84B7" w14:textId="36033DD8" w:rsidR="00CD06DC" w:rsidRDefault="00CD06DC" w:rsidP="00564193">
      <w:pPr>
        <w:ind w:left="210" w:hanging="210"/>
        <w:rPr>
          <w:rFonts w:asciiTheme="minorEastAsia" w:hAnsiTheme="minorEastAsia" w:cs="ＭＳ 明朝"/>
          <w:b/>
          <w:color w:val="000000"/>
          <w:szCs w:val="21"/>
        </w:rPr>
      </w:pPr>
    </w:p>
    <w:p w14:paraId="35684762" w14:textId="7C87521D" w:rsidR="00CD06DC" w:rsidRDefault="00CD06DC" w:rsidP="00564193">
      <w:pPr>
        <w:ind w:left="210" w:hanging="210"/>
        <w:rPr>
          <w:rFonts w:asciiTheme="minorEastAsia" w:hAnsiTheme="minorEastAsia" w:cs="ＭＳ 明朝"/>
          <w:b/>
          <w:color w:val="000000"/>
          <w:szCs w:val="21"/>
        </w:rPr>
      </w:pPr>
    </w:p>
    <w:p w14:paraId="6E6628BB" w14:textId="6035740F" w:rsidR="00CD06DC" w:rsidRDefault="00CD06DC" w:rsidP="00564193">
      <w:pPr>
        <w:ind w:left="210" w:hanging="210"/>
        <w:rPr>
          <w:rFonts w:asciiTheme="minorEastAsia" w:hAnsiTheme="minorEastAsia" w:cs="ＭＳ 明朝"/>
          <w:b/>
          <w:color w:val="000000"/>
          <w:szCs w:val="21"/>
        </w:rPr>
      </w:pPr>
    </w:p>
    <w:p w14:paraId="7DB25377" w14:textId="77777777" w:rsidR="00CD06DC" w:rsidRPr="00CD06DC" w:rsidRDefault="00CD06DC" w:rsidP="00564193">
      <w:pPr>
        <w:ind w:left="210" w:hanging="210"/>
        <w:rPr>
          <w:rFonts w:asciiTheme="minorEastAsia" w:hAnsiTheme="minorEastAsia" w:cs="ＭＳ 明朝"/>
          <w:b/>
          <w:color w:val="000000"/>
          <w:szCs w:val="21"/>
        </w:rPr>
      </w:pPr>
    </w:p>
    <w:p w14:paraId="23D91807" w14:textId="77777777" w:rsidR="00564193" w:rsidRPr="00CD06DC" w:rsidRDefault="00564193" w:rsidP="00564193">
      <w:pPr>
        <w:ind w:left="210" w:hanging="210"/>
        <w:rPr>
          <w:rFonts w:asciiTheme="majorEastAsia" w:eastAsiaTheme="majorEastAsia" w:hAnsiTheme="majorEastAsia" w:cs="ＭＳ 明朝"/>
          <w:b/>
          <w:color w:val="000000"/>
          <w:szCs w:val="21"/>
          <w:u w:val="single"/>
        </w:rPr>
      </w:pPr>
      <w:r w:rsidRPr="00CD06DC">
        <w:rPr>
          <w:rFonts w:asciiTheme="majorEastAsia" w:eastAsiaTheme="majorEastAsia" w:hAnsiTheme="majorEastAsia" w:cs="ＭＳ 明朝" w:hint="eastAsia"/>
          <w:b/>
          <w:color w:val="000000"/>
          <w:szCs w:val="21"/>
          <w:u w:val="single"/>
        </w:rPr>
        <w:lastRenderedPageBreak/>
        <w:t>別表第２（第１３条関係）</w:t>
      </w:r>
    </w:p>
    <w:p w14:paraId="5A7B9A1C"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　特定事業区域の地盤にすべりやすい土質の層があるときは、その地盤にすべりが生じないようにくい打ち、土の置き換えその他の措置が講じられていること。</w:t>
      </w:r>
    </w:p>
    <w:p w14:paraId="52D40EA5"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２　著しく傾斜をしている土地において特定事業を施工する場合にあっては、特定事業を施工する前の地盤と特定事業に使用された土砂等との接する面がすべり面とならないように当該地盤の斜面に段切り等の措置が講じられていること。</w:t>
      </w:r>
    </w:p>
    <w:p w14:paraId="2C42AE0E"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３　土砂等の埋立て等の高さ及びのり面（擁壁を用いる場合にあっては、当該擁壁部分を除く。以下同じ。）の勾配は、次の表の土砂等の区分の欄に掲げる土砂等の区分に応じ、それぞれ同表の土砂等の埋立て等の高さの欄及びのり面の勾配の欄に定めるものであること。</w:t>
      </w:r>
    </w:p>
    <w:tbl>
      <w:tblPr>
        <w:tblW w:w="9496" w:type="dxa"/>
        <w:tblInd w:w="138" w:type="dxa"/>
        <w:tblLayout w:type="fixed"/>
        <w:tblCellMar>
          <w:left w:w="28" w:type="dxa"/>
          <w:right w:w="28" w:type="dxa"/>
        </w:tblCellMar>
        <w:tblLook w:val="04A0" w:firstRow="1" w:lastRow="0" w:firstColumn="1" w:lastColumn="0" w:noHBand="0" w:noVBand="1"/>
      </w:tblPr>
      <w:tblGrid>
        <w:gridCol w:w="3968"/>
        <w:gridCol w:w="2693"/>
        <w:gridCol w:w="2835"/>
      </w:tblGrid>
      <w:tr w:rsidR="00564193" w:rsidRPr="00CD06DC" w14:paraId="6BE05716" w14:textId="77777777" w:rsidTr="00564193">
        <w:tc>
          <w:tcPr>
            <w:tcW w:w="3968" w:type="dxa"/>
            <w:tcBorders>
              <w:top w:val="single" w:sz="4" w:space="0" w:color="000000"/>
              <w:left w:val="single" w:sz="4" w:space="0" w:color="000000"/>
              <w:bottom w:val="single" w:sz="4" w:space="0" w:color="auto"/>
              <w:right w:val="single" w:sz="4" w:space="0" w:color="000000"/>
            </w:tcBorders>
            <w:hideMark/>
          </w:tcPr>
          <w:p w14:paraId="151C07F6"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土砂等の区分</w:t>
            </w:r>
          </w:p>
        </w:tc>
        <w:tc>
          <w:tcPr>
            <w:tcW w:w="2693" w:type="dxa"/>
            <w:tcBorders>
              <w:top w:val="single" w:sz="4" w:space="0" w:color="000000"/>
              <w:left w:val="nil"/>
              <w:bottom w:val="single" w:sz="4" w:space="0" w:color="auto"/>
              <w:right w:val="single" w:sz="4" w:space="0" w:color="000000"/>
            </w:tcBorders>
            <w:hideMark/>
          </w:tcPr>
          <w:p w14:paraId="6F6A16AC"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土砂等の埋立て等の高さ</w:t>
            </w:r>
          </w:p>
        </w:tc>
        <w:tc>
          <w:tcPr>
            <w:tcW w:w="2835" w:type="dxa"/>
            <w:tcBorders>
              <w:top w:val="single" w:sz="4" w:space="0" w:color="000000"/>
              <w:left w:val="nil"/>
              <w:bottom w:val="single" w:sz="4" w:space="0" w:color="auto"/>
              <w:right w:val="single" w:sz="4" w:space="0" w:color="000000"/>
            </w:tcBorders>
            <w:hideMark/>
          </w:tcPr>
          <w:p w14:paraId="53F4A810" w14:textId="77777777" w:rsidR="00564193" w:rsidRPr="00CD06DC" w:rsidRDefault="00564193" w:rsidP="00A82AF3">
            <w:pPr>
              <w:jc w:val="center"/>
              <w:rPr>
                <w:rFonts w:asciiTheme="minorEastAsia" w:hAnsiTheme="minorEastAsia" w:cs="ＭＳ 明朝"/>
                <w:color w:val="000000"/>
                <w:szCs w:val="21"/>
              </w:rPr>
            </w:pPr>
            <w:r w:rsidRPr="00CD06DC">
              <w:rPr>
                <w:rFonts w:asciiTheme="minorEastAsia" w:hAnsiTheme="minorEastAsia" w:cs="ＭＳ 明朝" w:hint="eastAsia"/>
                <w:color w:val="000000"/>
                <w:szCs w:val="21"/>
              </w:rPr>
              <w:t>のり面の勾配</w:t>
            </w:r>
          </w:p>
        </w:tc>
      </w:tr>
      <w:tr w:rsidR="00564193" w:rsidRPr="00CD06DC" w14:paraId="35104D0D" w14:textId="77777777" w:rsidTr="00564193">
        <w:trPr>
          <w:trHeight w:val="1904"/>
        </w:trPr>
        <w:tc>
          <w:tcPr>
            <w:tcW w:w="3968" w:type="dxa"/>
            <w:tcBorders>
              <w:top w:val="single" w:sz="4" w:space="0" w:color="auto"/>
              <w:left w:val="single" w:sz="4" w:space="0" w:color="000000"/>
              <w:bottom w:val="single" w:sz="4" w:space="0" w:color="auto"/>
              <w:right w:val="single" w:sz="4" w:space="0" w:color="000000"/>
            </w:tcBorders>
            <w:hideMark/>
          </w:tcPr>
          <w:p w14:paraId="1879C8B4"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建設業に属する事業を行う者の再生資源の利用に関する判断の基準となるべき事項を定める省令（平成３年建設省令第１９号）別表第１に規定する第１種建設発生土、第２種建設発生土及び第３種建設発生土並びにこれらに準じるもの</w:t>
            </w:r>
          </w:p>
        </w:tc>
        <w:tc>
          <w:tcPr>
            <w:tcW w:w="2693" w:type="dxa"/>
            <w:tcBorders>
              <w:top w:val="single" w:sz="4" w:space="0" w:color="auto"/>
              <w:left w:val="nil"/>
              <w:bottom w:val="single" w:sz="4" w:space="0" w:color="auto"/>
              <w:right w:val="single" w:sz="4" w:space="0" w:color="000000"/>
            </w:tcBorders>
            <w:hideMark/>
          </w:tcPr>
          <w:p w14:paraId="13154F79" w14:textId="77777777" w:rsidR="00564193" w:rsidRPr="00CD06DC" w:rsidRDefault="00564193" w:rsidP="00A82AF3">
            <w:pPr>
              <w:rPr>
                <w:rFonts w:asciiTheme="minorEastAsia" w:hAnsiTheme="minorEastAsia" w:cs="ＭＳ 明朝"/>
                <w:szCs w:val="21"/>
              </w:rPr>
            </w:pPr>
            <w:r w:rsidRPr="00CD06DC">
              <w:rPr>
                <w:rFonts w:asciiTheme="minorEastAsia" w:hAnsiTheme="minorEastAsia" w:cs="ＭＳ 明朝" w:hint="eastAsia"/>
                <w:szCs w:val="21"/>
              </w:rPr>
              <w:t>５メートル以下</w:t>
            </w:r>
          </w:p>
        </w:tc>
        <w:tc>
          <w:tcPr>
            <w:tcW w:w="2835" w:type="dxa"/>
            <w:tcBorders>
              <w:top w:val="single" w:sz="4" w:space="0" w:color="auto"/>
              <w:left w:val="nil"/>
              <w:bottom w:val="single" w:sz="4" w:space="0" w:color="auto"/>
              <w:right w:val="single" w:sz="4" w:space="0" w:color="000000"/>
            </w:tcBorders>
          </w:tcPr>
          <w:p w14:paraId="3396A3A2" w14:textId="77777777" w:rsidR="00564193" w:rsidRPr="00CD06DC" w:rsidRDefault="00564193" w:rsidP="00A82AF3">
            <w:pPr>
              <w:rPr>
                <w:rFonts w:asciiTheme="minorEastAsia" w:hAnsiTheme="minorEastAsia" w:cs="ＭＳ 明朝"/>
                <w:szCs w:val="21"/>
              </w:rPr>
            </w:pPr>
            <w:r w:rsidRPr="00CD06DC">
              <w:rPr>
                <w:rFonts w:asciiTheme="minorEastAsia" w:hAnsiTheme="minorEastAsia" w:cs="ＭＳ 明朝" w:hint="eastAsia"/>
                <w:szCs w:val="21"/>
              </w:rPr>
              <w:t>垂直１メートルに対する水平距離が１．８メートル以上の勾配</w:t>
            </w:r>
          </w:p>
        </w:tc>
      </w:tr>
    </w:tbl>
    <w:p w14:paraId="4D68C556" w14:textId="6DAF2603" w:rsidR="00564193" w:rsidRPr="00CD06DC" w:rsidRDefault="00564193" w:rsidP="00564193">
      <w:pPr>
        <w:ind w:left="210" w:hanging="210"/>
        <w:rPr>
          <w:rFonts w:asciiTheme="minorEastAsia" w:hAnsiTheme="minorEastAsia" w:cs="ＭＳ 明朝"/>
          <w:color w:val="000000"/>
          <w:kern w:val="0"/>
          <w:szCs w:val="21"/>
        </w:rPr>
      </w:pPr>
      <w:r w:rsidRPr="00CD06DC">
        <w:rPr>
          <w:rFonts w:asciiTheme="minorEastAsia" w:hAnsiTheme="minorEastAsia" w:cs="ＭＳ 明朝" w:hint="eastAsia"/>
          <w:color w:val="000000"/>
          <w:szCs w:val="21"/>
        </w:rPr>
        <w:t>４　擁壁を用いる場合の当該擁壁の構造は、</w:t>
      </w:r>
      <w:r w:rsidR="00AE4D1F" w:rsidRPr="00AE4D1F">
        <w:rPr>
          <w:rFonts w:hAnsiTheme="minorEastAsia"/>
          <w:color w:val="FF0000"/>
          <w:szCs w:val="21"/>
        </w:rPr>
        <w:t>宅地造成等規制法の一部を改正する法律の施行に伴う関係政令の整備に関する政令（令和４年政令第</w:t>
      </w:r>
      <w:r w:rsidR="00AE4D1F">
        <w:rPr>
          <w:rFonts w:hAnsiTheme="minorEastAsia" w:hint="eastAsia"/>
          <w:color w:val="FF0000"/>
          <w:szCs w:val="21"/>
        </w:rPr>
        <w:t>３９３</w:t>
      </w:r>
      <w:r w:rsidR="00AE4D1F" w:rsidRPr="00AE4D1F">
        <w:rPr>
          <w:rFonts w:hAnsiTheme="minorEastAsia"/>
          <w:color w:val="FF0000"/>
          <w:szCs w:val="21"/>
        </w:rPr>
        <w:t>号）第１条の規定による改正前の</w:t>
      </w:r>
      <w:r w:rsidR="00AE4D1F" w:rsidRPr="006D734A">
        <w:t>宅地造成等規制法施行令（昭和</w:t>
      </w:r>
      <w:r w:rsidR="00AE4D1F">
        <w:rPr>
          <w:rFonts w:hint="eastAsia"/>
        </w:rPr>
        <w:t>３７</w:t>
      </w:r>
      <w:r w:rsidR="00AE4D1F" w:rsidRPr="006D734A">
        <w:t>年政令第</w:t>
      </w:r>
      <w:r w:rsidR="00AE4D1F">
        <w:rPr>
          <w:rFonts w:hint="eastAsia"/>
        </w:rPr>
        <w:t>１６</w:t>
      </w:r>
      <w:r w:rsidR="00AE4D1F" w:rsidRPr="006D734A">
        <w:t>号）</w:t>
      </w:r>
      <w:r w:rsidR="00AE4D1F" w:rsidRPr="00C12AA0">
        <w:t>第</w:t>
      </w:r>
      <w:r w:rsidR="00AE4D1F">
        <w:t>６</w:t>
      </w:r>
      <w:r w:rsidR="00AE4D1F" w:rsidRPr="00C12AA0">
        <w:t>条から第</w:t>
      </w:r>
      <w:r w:rsidR="00AE4D1F">
        <w:rPr>
          <w:rFonts w:hint="eastAsia"/>
        </w:rPr>
        <w:t>１０</w:t>
      </w:r>
      <w:r w:rsidR="00AE4D1F" w:rsidRPr="00C12AA0">
        <w:t>条までの規定に適合すること。</w:t>
      </w:r>
    </w:p>
    <w:p w14:paraId="4767575F"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５　特定事業の完了後の地盤にゆるみ、沈下又は崩壊が生じないように締固めその他の措置が講じられていること。</w:t>
      </w:r>
    </w:p>
    <w:p w14:paraId="628FBD43"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６　のり面は、石張り、芝張り、モルタルの吹付け等によって風化その他の侵食に対して保護する措置が講じられていること。</w:t>
      </w:r>
    </w:p>
    <w:p w14:paraId="3F5CA6CE"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７　特定事業区域（のり面を除く。）は、土地利用に供するまでの間、利用目的が明確である部分を除き、芝張り、植林その他土砂等の飛散防止のための措置が講じられていること。</w:t>
      </w:r>
    </w:p>
    <w:p w14:paraId="63585FAD" w14:textId="3BB804EE" w:rsidR="00995935" w:rsidRDefault="00995935" w:rsidP="00564193">
      <w:pPr>
        <w:ind w:left="210" w:hanging="210"/>
        <w:rPr>
          <w:rFonts w:asciiTheme="minorEastAsia" w:hAnsiTheme="minorEastAsia" w:cs="ＭＳ 明朝"/>
          <w:b/>
          <w:color w:val="000000"/>
          <w:szCs w:val="21"/>
        </w:rPr>
      </w:pPr>
    </w:p>
    <w:p w14:paraId="1DA20112" w14:textId="77777777" w:rsidR="00CD06DC" w:rsidRPr="00CD06DC" w:rsidRDefault="00CD06DC" w:rsidP="00564193">
      <w:pPr>
        <w:ind w:left="210" w:hanging="210"/>
        <w:rPr>
          <w:rFonts w:asciiTheme="minorEastAsia" w:hAnsiTheme="minorEastAsia" w:cs="ＭＳ 明朝"/>
          <w:b/>
          <w:color w:val="000000"/>
          <w:szCs w:val="21"/>
        </w:rPr>
      </w:pPr>
    </w:p>
    <w:p w14:paraId="771DD298" w14:textId="77777777" w:rsidR="00564193" w:rsidRPr="00CD06DC" w:rsidRDefault="00564193" w:rsidP="00564193">
      <w:pPr>
        <w:ind w:left="210" w:hanging="210"/>
        <w:rPr>
          <w:rFonts w:asciiTheme="majorEastAsia" w:eastAsiaTheme="majorEastAsia" w:hAnsiTheme="majorEastAsia" w:cs="ＭＳ 明朝"/>
          <w:b/>
          <w:color w:val="000000"/>
          <w:szCs w:val="21"/>
          <w:u w:val="single"/>
        </w:rPr>
      </w:pPr>
      <w:r w:rsidRPr="00CD06DC">
        <w:rPr>
          <w:rFonts w:asciiTheme="majorEastAsia" w:eastAsiaTheme="majorEastAsia" w:hAnsiTheme="majorEastAsia" w:cs="ＭＳ 明朝" w:hint="eastAsia"/>
          <w:b/>
          <w:color w:val="000000"/>
          <w:szCs w:val="21"/>
          <w:u w:val="single"/>
        </w:rPr>
        <w:t>別表第３（第１３条関係）</w:t>
      </w:r>
    </w:p>
    <w:p w14:paraId="4E2512D8"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　特定事業場の隣接地と特定事業区域との間に、次の表の左欄に掲げる特定事業区域の面積の区分に応じ、それぞれ同表の右欄に定める幅の保安地帯が設置されていること。</w:t>
      </w:r>
    </w:p>
    <w:tbl>
      <w:tblPr>
        <w:tblW w:w="8788" w:type="dxa"/>
        <w:tblInd w:w="138" w:type="dxa"/>
        <w:tblLayout w:type="fixed"/>
        <w:tblCellMar>
          <w:left w:w="0" w:type="dxa"/>
          <w:right w:w="0" w:type="dxa"/>
        </w:tblCellMar>
        <w:tblLook w:val="04A0" w:firstRow="1" w:lastRow="0" w:firstColumn="1" w:lastColumn="0" w:noHBand="0" w:noVBand="1"/>
      </w:tblPr>
      <w:tblGrid>
        <w:gridCol w:w="4253"/>
        <w:gridCol w:w="4535"/>
      </w:tblGrid>
      <w:tr w:rsidR="00564193" w:rsidRPr="00CD06DC" w14:paraId="59BDBA7E" w14:textId="77777777" w:rsidTr="00564193">
        <w:tc>
          <w:tcPr>
            <w:tcW w:w="4253" w:type="dxa"/>
            <w:tcBorders>
              <w:top w:val="single" w:sz="4" w:space="0" w:color="000000"/>
              <w:left w:val="single" w:sz="4" w:space="0" w:color="000000"/>
              <w:bottom w:val="single" w:sz="4" w:space="0" w:color="000000"/>
              <w:right w:val="single" w:sz="4" w:space="0" w:color="000000"/>
            </w:tcBorders>
            <w:vAlign w:val="center"/>
            <w:hideMark/>
          </w:tcPr>
          <w:p w14:paraId="7F50CB98"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５ヘクタール未満</w:t>
            </w:r>
          </w:p>
        </w:tc>
        <w:tc>
          <w:tcPr>
            <w:tcW w:w="4535" w:type="dxa"/>
            <w:tcBorders>
              <w:top w:val="single" w:sz="4" w:space="0" w:color="000000"/>
              <w:left w:val="nil"/>
              <w:bottom w:val="single" w:sz="4" w:space="0" w:color="000000"/>
              <w:right w:val="single" w:sz="4" w:space="0" w:color="000000"/>
            </w:tcBorders>
            <w:vAlign w:val="center"/>
            <w:hideMark/>
          </w:tcPr>
          <w:p w14:paraId="599F9255"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５メートル以上</w:t>
            </w:r>
          </w:p>
        </w:tc>
      </w:tr>
      <w:tr w:rsidR="00564193" w:rsidRPr="00CD06DC" w14:paraId="42A4E4F2" w14:textId="77777777" w:rsidTr="00564193">
        <w:tc>
          <w:tcPr>
            <w:tcW w:w="4253" w:type="dxa"/>
            <w:tcBorders>
              <w:top w:val="nil"/>
              <w:left w:val="single" w:sz="4" w:space="0" w:color="000000"/>
              <w:bottom w:val="single" w:sz="4" w:space="0" w:color="000000"/>
              <w:right w:val="single" w:sz="4" w:space="0" w:color="000000"/>
            </w:tcBorders>
            <w:vAlign w:val="center"/>
            <w:hideMark/>
          </w:tcPr>
          <w:p w14:paraId="5EA85807"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５ヘクタール以上１０ヘクタール未満</w:t>
            </w:r>
          </w:p>
        </w:tc>
        <w:tc>
          <w:tcPr>
            <w:tcW w:w="4535" w:type="dxa"/>
            <w:tcBorders>
              <w:top w:val="nil"/>
              <w:left w:val="nil"/>
              <w:bottom w:val="single" w:sz="4" w:space="0" w:color="000000"/>
              <w:right w:val="single" w:sz="4" w:space="0" w:color="000000"/>
            </w:tcBorders>
            <w:vAlign w:val="center"/>
            <w:hideMark/>
          </w:tcPr>
          <w:p w14:paraId="7B45DFBA"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１０メートル以上</w:t>
            </w:r>
          </w:p>
        </w:tc>
      </w:tr>
      <w:tr w:rsidR="00564193" w:rsidRPr="00CD06DC" w14:paraId="05676F5A" w14:textId="77777777" w:rsidTr="00564193">
        <w:tc>
          <w:tcPr>
            <w:tcW w:w="4253" w:type="dxa"/>
            <w:tcBorders>
              <w:top w:val="nil"/>
              <w:left w:val="single" w:sz="4" w:space="0" w:color="000000"/>
              <w:bottom w:val="single" w:sz="4" w:space="0" w:color="000000"/>
              <w:right w:val="single" w:sz="4" w:space="0" w:color="000000"/>
            </w:tcBorders>
            <w:vAlign w:val="center"/>
            <w:hideMark/>
          </w:tcPr>
          <w:p w14:paraId="4AEFF3DA"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１０ヘクタール以上２０ヘクタール未満</w:t>
            </w:r>
          </w:p>
        </w:tc>
        <w:tc>
          <w:tcPr>
            <w:tcW w:w="4535" w:type="dxa"/>
            <w:tcBorders>
              <w:top w:val="nil"/>
              <w:left w:val="nil"/>
              <w:bottom w:val="single" w:sz="4" w:space="0" w:color="000000"/>
              <w:right w:val="single" w:sz="4" w:space="0" w:color="000000"/>
            </w:tcBorders>
            <w:vAlign w:val="center"/>
            <w:hideMark/>
          </w:tcPr>
          <w:p w14:paraId="726AC729"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２０メートル以上</w:t>
            </w:r>
          </w:p>
        </w:tc>
      </w:tr>
      <w:tr w:rsidR="00564193" w:rsidRPr="00CD06DC" w14:paraId="1EAC3BF4" w14:textId="77777777" w:rsidTr="00564193">
        <w:tc>
          <w:tcPr>
            <w:tcW w:w="4253" w:type="dxa"/>
            <w:tcBorders>
              <w:top w:val="nil"/>
              <w:left w:val="single" w:sz="4" w:space="0" w:color="000000"/>
              <w:bottom w:val="single" w:sz="4" w:space="0" w:color="000000"/>
              <w:right w:val="single" w:sz="4" w:space="0" w:color="000000"/>
            </w:tcBorders>
            <w:vAlign w:val="center"/>
            <w:hideMark/>
          </w:tcPr>
          <w:p w14:paraId="6C27821F"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２０ヘクタール以上</w:t>
            </w:r>
          </w:p>
        </w:tc>
        <w:tc>
          <w:tcPr>
            <w:tcW w:w="4535" w:type="dxa"/>
            <w:tcBorders>
              <w:top w:val="nil"/>
              <w:left w:val="nil"/>
              <w:bottom w:val="single" w:sz="4" w:space="0" w:color="000000"/>
              <w:right w:val="single" w:sz="4" w:space="0" w:color="000000"/>
            </w:tcBorders>
            <w:vAlign w:val="center"/>
            <w:hideMark/>
          </w:tcPr>
          <w:p w14:paraId="42B7C278" w14:textId="77777777" w:rsidR="00564193" w:rsidRPr="00CD06DC" w:rsidRDefault="00564193" w:rsidP="00A82AF3">
            <w:pPr>
              <w:rPr>
                <w:rFonts w:asciiTheme="minorEastAsia" w:hAnsiTheme="minorEastAsia" w:cs="ＭＳ 明朝"/>
                <w:color w:val="000000"/>
                <w:szCs w:val="21"/>
              </w:rPr>
            </w:pPr>
            <w:r w:rsidRPr="00CD06DC">
              <w:rPr>
                <w:rFonts w:asciiTheme="minorEastAsia" w:hAnsiTheme="minorEastAsia" w:cs="ＭＳ 明朝" w:hint="eastAsia"/>
                <w:color w:val="000000"/>
                <w:szCs w:val="21"/>
              </w:rPr>
              <w:t>３０メートル以上</w:t>
            </w:r>
          </w:p>
        </w:tc>
      </w:tr>
    </w:tbl>
    <w:p w14:paraId="5084C89F" w14:textId="77777777" w:rsidR="00564193" w:rsidRPr="00CD06DC" w:rsidRDefault="00564193" w:rsidP="00564193">
      <w:pPr>
        <w:ind w:left="210" w:hanging="210"/>
        <w:rPr>
          <w:rFonts w:asciiTheme="minorEastAsia" w:hAnsiTheme="minorEastAsia" w:cs="ＭＳ 明朝"/>
          <w:color w:val="000000"/>
          <w:kern w:val="0"/>
          <w:szCs w:val="21"/>
        </w:rPr>
      </w:pPr>
      <w:r w:rsidRPr="00CD06DC">
        <w:rPr>
          <w:rFonts w:asciiTheme="minorEastAsia" w:hAnsiTheme="minorEastAsia" w:cs="ＭＳ 明朝" w:hint="eastAsia"/>
          <w:color w:val="000000"/>
          <w:szCs w:val="21"/>
        </w:rPr>
        <w:t>２　土砂等のたい積の高さ（のり面の最下部と最上部の高低差をいう。）が５メートル以下であること。</w:t>
      </w:r>
    </w:p>
    <w:p w14:paraId="11115275" w14:textId="6B0FC483" w:rsidR="00564193"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３　土砂等のたい積ののり面の勾配は、垂直１メートルに対する水平距離が１．８メートル以上の勾配であること。</w:t>
      </w:r>
    </w:p>
    <w:p w14:paraId="56F2BF8A" w14:textId="3D38EB46" w:rsidR="00CD06DC" w:rsidRDefault="00CD06DC" w:rsidP="00564193">
      <w:pPr>
        <w:ind w:left="210" w:hanging="210"/>
        <w:rPr>
          <w:rFonts w:asciiTheme="minorEastAsia" w:hAnsiTheme="minorEastAsia" w:cs="ＭＳ 明朝"/>
          <w:color w:val="000000"/>
          <w:szCs w:val="21"/>
        </w:rPr>
      </w:pPr>
    </w:p>
    <w:p w14:paraId="4BA6BDC3" w14:textId="56CAB9CE" w:rsidR="00CD06DC" w:rsidRDefault="00CD06DC" w:rsidP="00564193">
      <w:pPr>
        <w:ind w:left="210" w:hanging="210"/>
        <w:rPr>
          <w:rFonts w:asciiTheme="minorEastAsia" w:hAnsiTheme="minorEastAsia" w:cs="ＭＳ 明朝"/>
          <w:color w:val="000000"/>
          <w:szCs w:val="21"/>
        </w:rPr>
      </w:pPr>
    </w:p>
    <w:p w14:paraId="3A46F71E" w14:textId="4F830739" w:rsidR="00CD06DC" w:rsidRDefault="00CD06DC" w:rsidP="00564193">
      <w:pPr>
        <w:ind w:left="210" w:hanging="210"/>
        <w:rPr>
          <w:rFonts w:asciiTheme="minorEastAsia" w:hAnsiTheme="minorEastAsia" w:cs="ＭＳ 明朝"/>
          <w:color w:val="000000"/>
          <w:szCs w:val="21"/>
        </w:rPr>
      </w:pPr>
    </w:p>
    <w:p w14:paraId="70B900ED" w14:textId="04658188" w:rsidR="00CD06DC" w:rsidRDefault="00CD06DC" w:rsidP="00564193">
      <w:pPr>
        <w:ind w:left="210" w:hanging="210"/>
        <w:rPr>
          <w:rFonts w:asciiTheme="minorEastAsia" w:hAnsiTheme="minorEastAsia" w:cs="ＭＳ 明朝"/>
          <w:color w:val="000000"/>
          <w:szCs w:val="21"/>
        </w:rPr>
      </w:pPr>
    </w:p>
    <w:p w14:paraId="4526F494" w14:textId="0281B81F" w:rsidR="00CD06DC" w:rsidRDefault="00CD06DC" w:rsidP="00564193">
      <w:pPr>
        <w:ind w:left="210" w:hanging="210"/>
        <w:rPr>
          <w:rFonts w:asciiTheme="minorEastAsia" w:hAnsiTheme="minorEastAsia" w:cs="ＭＳ 明朝"/>
          <w:color w:val="000000"/>
          <w:szCs w:val="21"/>
        </w:rPr>
      </w:pPr>
    </w:p>
    <w:p w14:paraId="45813562" w14:textId="77777777" w:rsidR="00CD06DC" w:rsidRDefault="00CD06DC" w:rsidP="00564193">
      <w:pPr>
        <w:ind w:left="210" w:hanging="210"/>
        <w:rPr>
          <w:rFonts w:asciiTheme="minorEastAsia" w:hAnsiTheme="minorEastAsia" w:cs="ＭＳ 明朝"/>
          <w:color w:val="000000"/>
          <w:szCs w:val="21"/>
        </w:rPr>
      </w:pPr>
    </w:p>
    <w:p w14:paraId="6C1F2E79" w14:textId="77777777" w:rsidR="00CD06DC" w:rsidRPr="00CD06DC" w:rsidRDefault="00CD06DC" w:rsidP="00564193">
      <w:pPr>
        <w:ind w:left="210" w:hanging="210"/>
        <w:rPr>
          <w:rFonts w:asciiTheme="minorEastAsia" w:hAnsiTheme="minorEastAsia" w:cs="ＭＳ 明朝"/>
          <w:color w:val="000000"/>
          <w:szCs w:val="21"/>
        </w:rPr>
      </w:pPr>
    </w:p>
    <w:p w14:paraId="50FC1561" w14:textId="77777777" w:rsidR="00564193" w:rsidRPr="00CD06DC" w:rsidRDefault="00564193" w:rsidP="00564193">
      <w:pPr>
        <w:ind w:left="210" w:hanging="210"/>
        <w:rPr>
          <w:rFonts w:asciiTheme="majorEastAsia" w:eastAsiaTheme="majorEastAsia" w:hAnsiTheme="majorEastAsia" w:cs="ＭＳ 明朝"/>
          <w:b/>
          <w:color w:val="000000"/>
          <w:szCs w:val="21"/>
          <w:u w:val="single"/>
        </w:rPr>
      </w:pPr>
      <w:r w:rsidRPr="00CD06DC">
        <w:rPr>
          <w:rFonts w:asciiTheme="majorEastAsia" w:eastAsiaTheme="majorEastAsia" w:hAnsiTheme="majorEastAsia" w:cs="ＭＳ 明朝" w:hint="eastAsia"/>
          <w:b/>
          <w:color w:val="000000"/>
          <w:szCs w:val="21"/>
          <w:u w:val="single"/>
        </w:rPr>
        <w:t>別表第４（第１５条関係）</w:t>
      </w:r>
    </w:p>
    <w:p w14:paraId="71CD0F17"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　鳥獣の保護及び管理並びに狩猟の適正化に関する法律（平成１４年法律第８８号）第２９条第７項の規定による許可を要する行為</w:t>
      </w:r>
    </w:p>
    <w:p w14:paraId="62C8D1ED"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２　土地改良法に基づく土地改良事業</w:t>
      </w:r>
    </w:p>
    <w:p w14:paraId="4D2A5294"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３　森林法（昭和２６年法律第２４９号）第１０条の２第１項及び第３４条第２項（第４４条において準用する場合を含む。）の規定による許可を要する行為</w:t>
      </w:r>
    </w:p>
    <w:p w14:paraId="6BAEDDAA"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４　道路法（昭和２７年法律第１８０号）第２４条の規定による承認並びに同法第３２条第１項及び第９１条第１項の規定による許可を要する行為</w:t>
      </w:r>
    </w:p>
    <w:p w14:paraId="2E7AC429"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５　土地区画整理法に基づく土地区画整理事業及び同法第７６条第１項の規定による許可を要する行為</w:t>
      </w:r>
    </w:p>
    <w:p w14:paraId="36C4270C"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６　都市公園法（昭和３１年法律第７９号）第６条第１項の規定による許可を要する行為</w:t>
      </w:r>
    </w:p>
    <w:p w14:paraId="1E1ABC25"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７　自然公園法（昭和３２年法律第１６１号）第２０条第３項及び第２１条第３項の規定による許可を要する行為</w:t>
      </w:r>
    </w:p>
    <w:p w14:paraId="02B0A78B"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８　地すべり等防止法（昭和３３年法律第３０号）第１８条第１項の規定による許可を要する行為</w:t>
      </w:r>
    </w:p>
    <w:p w14:paraId="4E1839A4" w14:textId="7E0598DC"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 xml:space="preserve">９　</w:t>
      </w:r>
      <w:r w:rsidR="00AE4D1F" w:rsidRPr="00AE4D1F">
        <w:rPr>
          <w:color w:val="FF0000"/>
        </w:rPr>
        <w:t>宅地造成等規制法の一部を改正する法律（令和４年法律第</w:t>
      </w:r>
      <w:r w:rsidR="00AE4D1F">
        <w:rPr>
          <w:rFonts w:hint="eastAsia"/>
          <w:color w:val="FF0000"/>
        </w:rPr>
        <w:t>５５</w:t>
      </w:r>
      <w:r w:rsidR="00AE4D1F" w:rsidRPr="00AE4D1F">
        <w:rPr>
          <w:color w:val="FF0000"/>
        </w:rPr>
        <w:t>号）附則第２条第１項の規定によりなお従前の例によることとされる同法による改正前の</w:t>
      </w:r>
      <w:r w:rsidRPr="00CD06DC">
        <w:rPr>
          <w:rFonts w:asciiTheme="minorEastAsia" w:hAnsiTheme="minorEastAsia" w:cs="ＭＳ 明朝" w:hint="eastAsia"/>
          <w:color w:val="000000"/>
          <w:szCs w:val="21"/>
        </w:rPr>
        <w:t>宅地造成等規制法（昭和３６年法律第１９１号）第８条第１項の規定による許可を要する行為</w:t>
      </w:r>
    </w:p>
    <w:p w14:paraId="126820A0"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１０　河川法（昭和３９年法律第１６７号）第２４条、第２６条第１項、第２７条第１項、第５５条第１項、第５７条第１項、第５８条の４第１項及び第５８条の６第１項の規定による許可を要する行為</w:t>
      </w:r>
    </w:p>
    <w:p w14:paraId="3FB84EA6"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１１　都市計画法（昭和４３年法律第１００号）第２９条の規定による許可及び同法第５９条第４項の規定による認可を要する行為</w:t>
      </w:r>
    </w:p>
    <w:p w14:paraId="1CAE1CCF"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１２　都市再開発法（昭和４４年法律第３８号）に基づく市街地再開発事業及び同法第６６条第１項の規定による許可を要する行為</w:t>
      </w:r>
    </w:p>
    <w:p w14:paraId="5E93F741"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１３　急傾斜地の崩壊による災害の防止に関する法律（昭和４４年法律第５７号）第７条第１項の規定による許可を要する行為</w:t>
      </w:r>
    </w:p>
    <w:p w14:paraId="6D817272"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１４　自然環境保全法（昭和４７年法律第８５号）第２５条第４項の規定による許可を要する行為</w:t>
      </w:r>
    </w:p>
    <w:p w14:paraId="1A106698"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１５　都市緑地法（昭和４８年法律第７２号）第１４条第１項の規定による許可を要する行為</w:t>
      </w:r>
    </w:p>
    <w:p w14:paraId="023C8D58"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１６　生産緑地法（昭和４９年法律第６８号）第８条第１項の規定による許可を要する行為</w:t>
      </w:r>
    </w:p>
    <w:p w14:paraId="68071E51"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１７　絶滅のおそれのある野生動植物の種の保存に関する法律（平成４年法律第７５号）第３７条第４項の規定による許可を要する行為</w:t>
      </w:r>
    </w:p>
    <w:p w14:paraId="7422EFDA"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１８　栃木県立自然公園条例（昭和３３年栃木県条例第１１号）第１９条第３項の規定による許可を要する行為</w:t>
      </w:r>
    </w:p>
    <w:p w14:paraId="7B587AA6" w14:textId="1D68EABB" w:rsidR="00564193" w:rsidRPr="008263A8" w:rsidRDefault="00564193" w:rsidP="00564193">
      <w:pPr>
        <w:ind w:left="210" w:hanging="210"/>
        <w:rPr>
          <w:rFonts w:asciiTheme="minorEastAsia" w:hAnsiTheme="minorEastAsia" w:cs="ＭＳ 明朝"/>
          <w:szCs w:val="21"/>
        </w:rPr>
      </w:pPr>
      <w:r w:rsidRPr="00CD06DC">
        <w:rPr>
          <w:rFonts w:asciiTheme="minorEastAsia" w:hAnsiTheme="minorEastAsia" w:cs="ＭＳ 明朝" w:hint="eastAsia"/>
          <w:color w:val="000000"/>
          <w:szCs w:val="21"/>
        </w:rPr>
        <w:t xml:space="preserve">１９　</w:t>
      </w:r>
      <w:r w:rsidR="00AE4D1F" w:rsidRPr="008263A8">
        <w:t>日光市風致地区条例（平成</w:t>
      </w:r>
      <w:r w:rsidR="00AE4D1F" w:rsidRPr="008263A8">
        <w:rPr>
          <w:rFonts w:hint="eastAsia"/>
        </w:rPr>
        <w:t>２４</w:t>
      </w:r>
      <w:r w:rsidR="00AE4D1F" w:rsidRPr="008263A8">
        <w:t>年日光市条例第５号）第２条第１項の規定による許可を要する行為</w:t>
      </w:r>
    </w:p>
    <w:p w14:paraId="0C662745" w14:textId="77777777" w:rsidR="00564193"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２０　自然環境の保全及び緑化に関する条例（昭和４９年栃木県条例第５号）第１５条第４項の規定による許可を要する行為</w:t>
      </w:r>
    </w:p>
    <w:p w14:paraId="65C184DA" w14:textId="0CE4F542" w:rsidR="001801AB" w:rsidRPr="00CD06DC" w:rsidRDefault="00564193" w:rsidP="00564193">
      <w:pPr>
        <w:ind w:left="210" w:hanging="210"/>
        <w:rPr>
          <w:rFonts w:asciiTheme="minorEastAsia" w:hAnsiTheme="minorEastAsia" w:cs="ＭＳ 明朝"/>
          <w:color w:val="000000"/>
          <w:szCs w:val="21"/>
        </w:rPr>
      </w:pPr>
      <w:r w:rsidRPr="00CD06DC">
        <w:rPr>
          <w:rFonts w:asciiTheme="minorEastAsia" w:hAnsiTheme="minorEastAsia" w:cs="ＭＳ 明朝" w:hint="eastAsia"/>
          <w:color w:val="000000"/>
          <w:szCs w:val="21"/>
        </w:rPr>
        <w:t>２１　栃木県砂防指定地の管理等に関する条例（平成１５年栃木県条例第５号）第４条第１項及び第５条の規定による許可を要する行為</w:t>
      </w:r>
    </w:p>
    <w:sectPr w:rsidR="001801AB" w:rsidRPr="00CD06DC" w:rsidSect="006E70BD">
      <w:pgSz w:w="11906" w:h="16838" w:code="9"/>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E3B9" w14:textId="77777777" w:rsidR="00446B29" w:rsidRDefault="00446B29" w:rsidP="00C34921">
      <w:r>
        <w:separator/>
      </w:r>
    </w:p>
  </w:endnote>
  <w:endnote w:type="continuationSeparator" w:id="0">
    <w:p w14:paraId="4AAC4322" w14:textId="77777777" w:rsidR="00446B29" w:rsidRDefault="00446B29" w:rsidP="00C3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F72E" w14:textId="77777777" w:rsidR="00446B29" w:rsidRDefault="00446B29" w:rsidP="00C34921">
      <w:r>
        <w:separator/>
      </w:r>
    </w:p>
  </w:footnote>
  <w:footnote w:type="continuationSeparator" w:id="0">
    <w:p w14:paraId="0DEA7C13" w14:textId="77777777" w:rsidR="00446B29" w:rsidRDefault="00446B29" w:rsidP="00C34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5E"/>
    <w:rsid w:val="0003551F"/>
    <w:rsid w:val="00081D1C"/>
    <w:rsid w:val="000B0F3E"/>
    <w:rsid w:val="000B26C7"/>
    <w:rsid w:val="000D33A6"/>
    <w:rsid w:val="000E27F8"/>
    <w:rsid w:val="000E68CA"/>
    <w:rsid w:val="000F338A"/>
    <w:rsid w:val="001801AB"/>
    <w:rsid w:val="001870B2"/>
    <w:rsid w:val="00196136"/>
    <w:rsid w:val="001B3A9D"/>
    <w:rsid w:val="001C294C"/>
    <w:rsid w:val="001C3E80"/>
    <w:rsid w:val="001C576E"/>
    <w:rsid w:val="0020435B"/>
    <w:rsid w:val="0020730E"/>
    <w:rsid w:val="002449C1"/>
    <w:rsid w:val="00261333"/>
    <w:rsid w:val="00274AD3"/>
    <w:rsid w:val="002816A1"/>
    <w:rsid w:val="0029150C"/>
    <w:rsid w:val="0029582A"/>
    <w:rsid w:val="0029704D"/>
    <w:rsid w:val="002F6757"/>
    <w:rsid w:val="0032017F"/>
    <w:rsid w:val="0033300E"/>
    <w:rsid w:val="00336F8C"/>
    <w:rsid w:val="00342EC7"/>
    <w:rsid w:val="00371D71"/>
    <w:rsid w:val="003B3C4D"/>
    <w:rsid w:val="003B7FD8"/>
    <w:rsid w:val="003C225D"/>
    <w:rsid w:val="003C78BE"/>
    <w:rsid w:val="003E3B9A"/>
    <w:rsid w:val="003E4890"/>
    <w:rsid w:val="003F2E9B"/>
    <w:rsid w:val="00423931"/>
    <w:rsid w:val="00435C10"/>
    <w:rsid w:val="00446B29"/>
    <w:rsid w:val="00464F72"/>
    <w:rsid w:val="00467F5D"/>
    <w:rsid w:val="0048763B"/>
    <w:rsid w:val="004A2437"/>
    <w:rsid w:val="00506A8F"/>
    <w:rsid w:val="00512C48"/>
    <w:rsid w:val="005530CC"/>
    <w:rsid w:val="00564193"/>
    <w:rsid w:val="005656D8"/>
    <w:rsid w:val="005963FC"/>
    <w:rsid w:val="005A48FA"/>
    <w:rsid w:val="005A6CB8"/>
    <w:rsid w:val="005D01EF"/>
    <w:rsid w:val="005E08ED"/>
    <w:rsid w:val="005E34A6"/>
    <w:rsid w:val="005E351B"/>
    <w:rsid w:val="005F00DA"/>
    <w:rsid w:val="005F5D64"/>
    <w:rsid w:val="00602015"/>
    <w:rsid w:val="00604BE9"/>
    <w:rsid w:val="006442A2"/>
    <w:rsid w:val="00652579"/>
    <w:rsid w:val="006A034F"/>
    <w:rsid w:val="006E70BD"/>
    <w:rsid w:val="00772082"/>
    <w:rsid w:val="0077798C"/>
    <w:rsid w:val="007822CB"/>
    <w:rsid w:val="007913F0"/>
    <w:rsid w:val="007A4963"/>
    <w:rsid w:val="007B045F"/>
    <w:rsid w:val="0080043F"/>
    <w:rsid w:val="00805964"/>
    <w:rsid w:val="00812462"/>
    <w:rsid w:val="008263A8"/>
    <w:rsid w:val="00845AD8"/>
    <w:rsid w:val="00857E73"/>
    <w:rsid w:val="008725D8"/>
    <w:rsid w:val="008B0BCB"/>
    <w:rsid w:val="008B2A26"/>
    <w:rsid w:val="008D184B"/>
    <w:rsid w:val="009144FB"/>
    <w:rsid w:val="0091739C"/>
    <w:rsid w:val="009229FE"/>
    <w:rsid w:val="009838B3"/>
    <w:rsid w:val="00995935"/>
    <w:rsid w:val="009C6781"/>
    <w:rsid w:val="009D3AC7"/>
    <w:rsid w:val="009E170B"/>
    <w:rsid w:val="00A50545"/>
    <w:rsid w:val="00A76922"/>
    <w:rsid w:val="00AC3FAC"/>
    <w:rsid w:val="00AE4D1F"/>
    <w:rsid w:val="00B10A08"/>
    <w:rsid w:val="00B66741"/>
    <w:rsid w:val="00B80D22"/>
    <w:rsid w:val="00B9298A"/>
    <w:rsid w:val="00BC06D9"/>
    <w:rsid w:val="00C1175F"/>
    <w:rsid w:val="00C1705E"/>
    <w:rsid w:val="00C25894"/>
    <w:rsid w:val="00C313BA"/>
    <w:rsid w:val="00C34921"/>
    <w:rsid w:val="00CC35E4"/>
    <w:rsid w:val="00CD06DC"/>
    <w:rsid w:val="00CD7619"/>
    <w:rsid w:val="00D26CD7"/>
    <w:rsid w:val="00DA0FFB"/>
    <w:rsid w:val="00E04F47"/>
    <w:rsid w:val="00E05209"/>
    <w:rsid w:val="00E246FA"/>
    <w:rsid w:val="00E761C1"/>
    <w:rsid w:val="00E92185"/>
    <w:rsid w:val="00EA5277"/>
    <w:rsid w:val="00F42F8A"/>
    <w:rsid w:val="00F51191"/>
    <w:rsid w:val="00F51DE0"/>
    <w:rsid w:val="00F53740"/>
    <w:rsid w:val="00FD0C1A"/>
    <w:rsid w:val="00FD3322"/>
    <w:rsid w:val="00FD76CA"/>
    <w:rsid w:val="00FF308E"/>
    <w:rsid w:val="00FF5A26"/>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EA10FC"/>
  <w15:chartTrackingRefBased/>
  <w15:docId w15:val="{70502CB2-F918-46FD-ADB3-7C4B93D5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1705E"/>
    <w:rPr>
      <w:rFonts w:cs="Times New Roman"/>
      <w:sz w:val="18"/>
    </w:rPr>
  </w:style>
  <w:style w:type="paragraph" w:styleId="a5">
    <w:name w:val="annotation text"/>
    <w:basedOn w:val="a"/>
    <w:link w:val="a6"/>
    <w:uiPriority w:val="99"/>
    <w:semiHidden/>
    <w:unhideWhenUsed/>
    <w:rsid w:val="00C1705E"/>
    <w:pPr>
      <w:autoSpaceDE w:val="0"/>
      <w:autoSpaceDN w:val="0"/>
      <w:adjustRightInd w:val="0"/>
      <w:jc w:val="left"/>
    </w:pPr>
    <w:rPr>
      <w:rFonts w:ascii="Arial" w:eastAsia="ＭＳ 明朝" w:hAnsi="Arial" w:cs="Arial"/>
      <w:kern w:val="0"/>
      <w:sz w:val="24"/>
      <w:szCs w:val="24"/>
    </w:rPr>
  </w:style>
  <w:style w:type="character" w:customStyle="1" w:styleId="a6">
    <w:name w:val="コメント文字列 (文字)"/>
    <w:basedOn w:val="a0"/>
    <w:link w:val="a5"/>
    <w:uiPriority w:val="99"/>
    <w:semiHidden/>
    <w:rsid w:val="00C1705E"/>
    <w:rPr>
      <w:rFonts w:ascii="Arial" w:eastAsia="ＭＳ 明朝" w:hAnsi="Arial" w:cs="Arial"/>
      <w:kern w:val="0"/>
      <w:sz w:val="24"/>
      <w:szCs w:val="24"/>
    </w:rPr>
  </w:style>
  <w:style w:type="paragraph" w:styleId="a7">
    <w:name w:val="Balloon Text"/>
    <w:basedOn w:val="a"/>
    <w:link w:val="a8"/>
    <w:uiPriority w:val="99"/>
    <w:semiHidden/>
    <w:unhideWhenUsed/>
    <w:rsid w:val="00C170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705E"/>
    <w:rPr>
      <w:rFonts w:asciiTheme="majorHAnsi" w:eastAsiaTheme="majorEastAsia" w:hAnsiTheme="majorHAnsi" w:cstheme="majorBidi"/>
      <w:sz w:val="18"/>
      <w:szCs w:val="18"/>
    </w:rPr>
  </w:style>
  <w:style w:type="paragraph" w:styleId="a9">
    <w:name w:val="header"/>
    <w:basedOn w:val="a"/>
    <w:link w:val="aa"/>
    <w:uiPriority w:val="99"/>
    <w:unhideWhenUsed/>
    <w:rsid w:val="00C34921"/>
    <w:pPr>
      <w:tabs>
        <w:tab w:val="center" w:pos="4252"/>
        <w:tab w:val="right" w:pos="8504"/>
      </w:tabs>
      <w:snapToGrid w:val="0"/>
    </w:pPr>
  </w:style>
  <w:style w:type="character" w:customStyle="1" w:styleId="aa">
    <w:name w:val="ヘッダー (文字)"/>
    <w:basedOn w:val="a0"/>
    <w:link w:val="a9"/>
    <w:uiPriority w:val="99"/>
    <w:rsid w:val="00C34921"/>
  </w:style>
  <w:style w:type="paragraph" w:styleId="ab">
    <w:name w:val="footer"/>
    <w:basedOn w:val="a"/>
    <w:link w:val="ac"/>
    <w:uiPriority w:val="99"/>
    <w:unhideWhenUsed/>
    <w:rsid w:val="00C34921"/>
    <w:pPr>
      <w:tabs>
        <w:tab w:val="center" w:pos="4252"/>
        <w:tab w:val="right" w:pos="8504"/>
      </w:tabs>
      <w:snapToGrid w:val="0"/>
    </w:pPr>
  </w:style>
  <w:style w:type="character" w:customStyle="1" w:styleId="ac">
    <w:name w:val="フッター (文字)"/>
    <w:basedOn w:val="a0"/>
    <w:link w:val="ab"/>
    <w:uiPriority w:val="99"/>
    <w:rsid w:val="00C34921"/>
  </w:style>
  <w:style w:type="paragraph" w:styleId="ad">
    <w:name w:val="annotation subject"/>
    <w:basedOn w:val="a5"/>
    <w:next w:val="a5"/>
    <w:link w:val="ae"/>
    <w:uiPriority w:val="99"/>
    <w:semiHidden/>
    <w:unhideWhenUsed/>
    <w:rsid w:val="00CD7619"/>
    <w:pPr>
      <w:autoSpaceDE/>
      <w:autoSpaceDN/>
      <w:adjustRightInd/>
    </w:pPr>
    <w:rPr>
      <w:rFonts w:asciiTheme="minorHAnsi" w:eastAsiaTheme="minorEastAsia" w:hAnsiTheme="minorHAnsi" w:cstheme="minorBidi"/>
      <w:b/>
      <w:bCs/>
      <w:kern w:val="2"/>
      <w:sz w:val="21"/>
      <w:szCs w:val="22"/>
    </w:rPr>
  </w:style>
  <w:style w:type="character" w:customStyle="1" w:styleId="ae">
    <w:name w:val="コメント内容 (文字)"/>
    <w:basedOn w:val="a6"/>
    <w:link w:val="ad"/>
    <w:uiPriority w:val="99"/>
    <w:semiHidden/>
    <w:rsid w:val="00CD7619"/>
    <w:rPr>
      <w:rFonts w:ascii="Arial" w:eastAsia="ＭＳ 明朝"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72736">
      <w:bodyDiv w:val="1"/>
      <w:marLeft w:val="0"/>
      <w:marRight w:val="0"/>
      <w:marTop w:val="0"/>
      <w:marBottom w:val="0"/>
      <w:divBdr>
        <w:top w:val="none" w:sz="0" w:space="0" w:color="auto"/>
        <w:left w:val="none" w:sz="0" w:space="0" w:color="auto"/>
        <w:bottom w:val="none" w:sz="0" w:space="0" w:color="auto"/>
        <w:right w:val="none" w:sz="0" w:space="0" w:color="auto"/>
      </w:divBdr>
    </w:div>
    <w:div w:id="1090810208">
      <w:bodyDiv w:val="1"/>
      <w:marLeft w:val="0"/>
      <w:marRight w:val="0"/>
      <w:marTop w:val="0"/>
      <w:marBottom w:val="0"/>
      <w:divBdr>
        <w:top w:val="none" w:sz="0" w:space="0" w:color="auto"/>
        <w:left w:val="none" w:sz="0" w:space="0" w:color="auto"/>
        <w:bottom w:val="none" w:sz="0" w:space="0" w:color="auto"/>
        <w:right w:val="none" w:sz="0" w:space="0" w:color="auto"/>
      </w:divBdr>
    </w:div>
    <w:div w:id="1411387668">
      <w:bodyDiv w:val="1"/>
      <w:marLeft w:val="0"/>
      <w:marRight w:val="0"/>
      <w:marTop w:val="0"/>
      <w:marBottom w:val="0"/>
      <w:divBdr>
        <w:top w:val="none" w:sz="0" w:space="0" w:color="auto"/>
        <w:left w:val="none" w:sz="0" w:space="0" w:color="auto"/>
        <w:bottom w:val="none" w:sz="0" w:space="0" w:color="auto"/>
        <w:right w:val="none" w:sz="0" w:space="0" w:color="auto"/>
      </w:divBdr>
    </w:div>
    <w:div w:id="17201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796</Words>
  <Characters>4540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松本圭太</dc:creator>
  <cp:keywords/>
  <dc:description/>
  <cp:lastModifiedBy>松本圭太</cp:lastModifiedBy>
  <cp:revision>16</cp:revision>
  <cp:lastPrinted>2022-12-07T00:07:00Z</cp:lastPrinted>
  <dcterms:created xsi:type="dcterms:W3CDTF">2022-10-17T09:51:00Z</dcterms:created>
  <dcterms:modified xsi:type="dcterms:W3CDTF">2023-06-09T01:22:00Z</dcterms:modified>
</cp:coreProperties>
</file>