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55" w:rsidRPr="00C45B81" w:rsidRDefault="009B5555" w:rsidP="009B5555">
      <w:pPr>
        <w:pStyle w:val="a3"/>
        <w:autoSpaceDE w:val="0"/>
        <w:autoSpaceDN w:val="0"/>
        <w:adjustRightInd w:val="0"/>
        <w:jc w:val="center"/>
        <w:outlineLvl w:val="0"/>
        <w:rPr>
          <w:rFonts w:hAnsi="Century"/>
        </w:rPr>
      </w:pPr>
      <w:r w:rsidRPr="00C45B81">
        <w:rPr>
          <w:rFonts w:hAnsi="Century" w:hint="eastAsia"/>
        </w:rPr>
        <w:t>公共汚水桝設置位置図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4"/>
        <w:gridCol w:w="294"/>
        <w:gridCol w:w="294"/>
        <w:gridCol w:w="293"/>
        <w:gridCol w:w="294"/>
        <w:gridCol w:w="294"/>
        <w:gridCol w:w="294"/>
        <w:gridCol w:w="293"/>
        <w:gridCol w:w="294"/>
        <w:gridCol w:w="294"/>
        <w:gridCol w:w="294"/>
      </w:tblGrid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bottom w:val="nil"/>
            </w:tcBorders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</w:pPr>
            <w:r w:rsidRPr="00C45B81">
              <w:rPr>
                <w:rFonts w:hint="eastAsia"/>
              </w:rPr>
              <w:t xml:space="preserve">　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</w:t>
            </w:r>
          </w:p>
        </w:tc>
        <w:tc>
          <w:tcPr>
            <w:tcW w:w="3525" w:type="dxa"/>
            <w:gridSpan w:val="12"/>
            <w:vMerge w:val="restart"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　　　　　</w:t>
            </w:r>
            <w:r w:rsidRPr="00C45B81">
              <w:rPr>
                <w:rFonts w:hAnsi="Century" w:hint="eastAsia"/>
                <w:spacing w:val="210"/>
              </w:rPr>
              <w:t>凡</w:t>
            </w:r>
            <w:r w:rsidRPr="00C45B81">
              <w:rPr>
                <w:rFonts w:hAnsi="Century" w:hint="eastAsia"/>
              </w:rPr>
              <w:t>例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◎　　　　公共汚水桝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浴　　　　</w:t>
            </w:r>
            <w:r w:rsidRPr="00C45B81">
              <w:rPr>
                <w:rFonts w:hAnsi="Century" w:hint="eastAsia"/>
                <w:spacing w:val="315"/>
              </w:rPr>
              <w:t>浴</w:t>
            </w:r>
            <w:r w:rsidRPr="00C45B81">
              <w:rPr>
                <w:rFonts w:hAnsi="Century" w:hint="eastAsia"/>
              </w:rPr>
              <w:t>槽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流　　　　</w:t>
            </w:r>
            <w:r w:rsidRPr="00C45B81">
              <w:rPr>
                <w:rFonts w:hAnsi="Century" w:hint="eastAsia"/>
                <w:spacing w:val="315"/>
              </w:rPr>
              <w:t>流</w:t>
            </w:r>
            <w:r w:rsidRPr="00C45B81">
              <w:rPr>
                <w:rFonts w:hAnsi="Century" w:hint="eastAsia"/>
              </w:rPr>
              <w:t>し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　　　　　</w:t>
            </w:r>
            <w:r w:rsidRPr="00C45B81">
              <w:rPr>
                <w:rFonts w:hAnsi="Century" w:hint="eastAsia"/>
                <w:spacing w:val="315"/>
              </w:rPr>
              <w:t>便</w:t>
            </w:r>
            <w:r w:rsidRPr="00C45B81">
              <w:rPr>
                <w:rFonts w:hAnsi="Century" w:hint="eastAsia"/>
              </w:rPr>
              <w:t>所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△　　　　</w:t>
            </w:r>
            <w:r w:rsidRPr="00C45B81">
              <w:rPr>
                <w:rFonts w:hAnsi="Century" w:hint="eastAsia"/>
                <w:spacing w:val="315"/>
              </w:rPr>
              <w:t>玄</w:t>
            </w:r>
            <w:r w:rsidRPr="00C45B81">
              <w:rPr>
                <w:rFonts w:hAnsi="Century" w:hint="eastAsia"/>
              </w:rPr>
              <w:t>関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>－・－　　　敷地内境界</w:t>
            </w:r>
          </w:p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</w:rPr>
            </w:pPr>
            <w:r w:rsidRPr="00C45B81">
              <w:rPr>
                <w:rFonts w:hAnsi="Century" w:hint="eastAsia"/>
              </w:rPr>
              <w:t xml:space="preserve">　……　　　排水設備（現況）</w:t>
            </w: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27305</wp:posOffset>
                      </wp:positionV>
                      <wp:extent cx="312420" cy="879475"/>
                      <wp:effectExtent l="7620" t="8255" r="13335" b="762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" cy="879475"/>
                                <a:chOff x="6843" y="7374"/>
                                <a:chExt cx="492" cy="138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3" y="8425"/>
                                  <a:ext cx="492" cy="334"/>
                                </a:xfrm>
                                <a:prstGeom prst="roundRect">
                                  <a:avLst>
                                    <a:gd name="adj" fmla="val 3832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987" y="7374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990" y="7933"/>
                                  <a:ext cx="240" cy="2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07B8C" id="グループ化 1" o:spid="_x0000_s1026" style="position:absolute;left:0;text-align:left;margin-left:256.35pt;margin-top:2.15pt;width:24.6pt;height:69.25pt;z-index:251659264" coordorigin="6843,7374" coordsize="492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UEjgMAAF4NAAAOAAAAZHJzL2Uyb0RvYy54bWzsV81y2zYQvmem74DBXab4Y4viWM549OPJ&#10;TNJkmvYBIBL8SUCAASDTTqeX+tpz+xC99AH6Np6+RxcLUrGUQztpkl6sAwVwF8vdb/fbJc+f3rSC&#10;XHNtGiUXNDyZUsJlropGVgv6w/ebSUqJsUwWTCjJF/SWG/r04psn532X8UjVShRcEzAiTdZ3C1pb&#10;22VBYPKat8ycqI5LEJZKt8zCVldBoVkP1lsRRNPpWdArXXRa5dwYuLvyQnqB9suS5/ZlWRpuiVhQ&#10;8M3iVeN1667BxTnLKs26uskHN9gneNGyRsJD96ZWzDKy081Hptom18qo0p7kqg1UWTY5xxggmnB6&#10;FM2VVrsOY6myvur2MAG0Rzh9stn82+tXmjQF5I4SyVpI0f3Pf9zf/X5/9+f93W9//fIrCR1IfVdl&#10;oHulu9fdK+0jheVzlb81IA6O5W5feWWy7V+oAgyznVUI0k2pW2cCwic3mIvbfS74jSU53IzDKIkg&#10;YzmI0tk8mZ36XOU1JNSdOkuTmBKQzuJZMsrWw+lkHvmjYZziwYBl/qno6eCZCwvKznxA1vw3ZF/X&#10;rOOYMOPQGpAFVzyylwAAqpDYY4paI6DGo0mkWtZMVvxSa9XXnBXgFOYAXH9wwG0M5OIf4d0DlSbR&#10;AOII8h6mOEYI9yixrNPGXnHVErdYUKhEWXwHdMIEsuvnxmIRFENorHhDSdkKIM81EyRO42i0OCiD&#10;7dGmOynVphEC6Sck6SGf8ekUjRslmsIJnZrR1XYpNAGjUCL4c9CBsQM1dA+NOcDWssC1ZY3wa9AX&#10;0tmDyAfXHQbI0B/n0/k6XafJJInO1pNkulpNLjfLZHK2CWenq3i1XK7Cn5xrYZLVTVFw6bwbu0WY&#10;/LuaGfqW5/m+XxxEcRDsBn8fBxscuoFYQCzjP0aHleKKw1f4VhW3UCha+fYH7RoWtdLvKemh9S2o&#10;ebdjmlMinkkotnmYJK5X4iY5nTka6oeS7UMJkzmYWlBLiV8ure+vu043VQ1PCjGtUrnyLxvr0ueK&#10;13s1bICEX4mN0DQ8G1+6QsUiPeAVVNYxEU0Hhe875Ofm5jydHTWxkZuRy4Hrfm7hS37smyOPBm5y&#10;IZrOuL7DMiSb1x613O1HtiE6j2zz1Pt6bEsO2Ibj5/9k2xw45V4Z5jFOYJwH+LrxyLbH2YZT70vN&#10;NnzvhJd4nNPDB4f7Sni4x1n44bPo4m8AAAD//wMAUEsDBBQABgAIAAAAIQBfu5Cg4AAAAAkBAAAP&#10;AAAAZHJzL2Rvd25yZXYueG1sTI9BS8NAEIXvgv9hGcGb3Wza1BqzKaWopyLYCuJtmkyT0OxuyG6T&#10;9N87nvQ4vI/3vsnWk2nFQL1vnNWgZhEIsoUrG1tp+Dy8PqxA+IC2xNZZ0nAlD+v89ibDtHSj/aBh&#10;HyrBJdanqKEOoUul9EVNBv3MdWQ5O7neYOCzr2TZ48jlppVxFC2lwcbyQo0dbWsqzvuL0fA24riZ&#10;q5dhdz5tr9+H5P1rp0jr+7tp8wwi0BT+YPjVZ3XI2enoLrb0otWQqPiRUQ2LOQjOk6V6AnFkcBGv&#10;QOaZ/P9B/gMAAP//AwBQSwECLQAUAAYACAAAACEAtoM4kv4AAADhAQAAEwAAAAAAAAAAAAAAAAAA&#10;AAAAW0NvbnRlbnRfVHlwZXNdLnhtbFBLAQItABQABgAIAAAAIQA4/SH/1gAAAJQBAAALAAAAAAAA&#10;AAAAAAAAAC8BAABfcmVscy8ucmVsc1BLAQItABQABgAIAAAAIQADmXUEjgMAAF4NAAAOAAAAAAAA&#10;AAAAAAAAAC4CAABkcnMvZTJvRG9jLnhtbFBLAQItABQABgAIAAAAIQBfu5Cg4AAAAAkBAAAPAAAA&#10;AAAAAAAAAAAAAOgFAABkcnMvZG93bnJldi54bWxQSwUGAAAAAAQABADzAAAA9QYAAAAA&#10;" o:allowincell="f">
                      <v:roundrect id="AutoShape 3" o:spid="_x0000_s1027" style="position:absolute;left:6843;top:8425;width:492;height:334;visibility:visible;mso-wrap-style:square;v-text-anchor:top" arcsize="2511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xBMEA&#10;AADaAAAADwAAAGRycy9kb3ducmV2LnhtbESP0YrCMBRE3wX/IVxh3zTVBZVqlKWgCD6IrR9wba5t&#10;2eamNlHr3xtB8HGYmTPMct2ZWtypdZVlBeNRBII4t7riQsEp2wznIJxH1lhbJgVPcrBe9XtLjLV9&#10;8JHuqS9EgLCLUUHpfRNL6fKSDLqRbYiDd7GtQR9kW0jd4iPATS0nUTSVBisOCyU2lJSU/6c3o2Cq&#10;r9vkfPwd7+tZuj9E2TO5bCqlfgbd3wKEp85/w5/2TiuYwPtKu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MQTBAAAA2gAAAA8AAAAAAAAAAAAAAAAAmAIAAGRycy9kb3du&#10;cmV2LnhtbFBLBQYAAAAABAAEAPUAAACGAwAAAAA=&#10;" filled="f" strokeweight=".5pt"/>
                      <v:oval id="Oval 4" o:spid="_x0000_s1028" style="position:absolute;left:6987;top:737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DpL4A&#10;AADaAAAADwAAAGRycy9kb3ducmV2LnhtbESPwQrCMBBE74L/EFbwpqkK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g6S+AAAA2gAAAA8AAAAAAAAAAAAAAAAAmAIAAGRycy9kb3ducmV2&#10;LnhtbFBLBQYAAAAABAAEAPUAAACDAwAAAAA=&#10;" filled="f" strokeweight=".5pt">
                        <o:lock v:ext="edit" aspectratio="t"/>
                      </v:oval>
                      <v:oval id="Oval 5" o:spid="_x0000_s1029" style="position:absolute;left:6990;top:7933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b0L4A&#10;AADaAAAADwAAAGRycy9kb3ducmV2LnhtbESPwQrCMBBE74L/EFbwpqkiItUoIijizerF29qsTbHZ&#10;lCZq/XsjCB6HmXnDLFatrcSTGl86VjAaJiCIc6dLLhScT9vBDIQPyBorx6TgTR5Wy25ngal2Lz7S&#10;MwuFiBD2KSowIdSplD43ZNEPXU0cvZtrLIYom0LqBl8Rbis5TpKptFhyXDBY08ZQfs8eVsHY7Kvd&#10;fbvOitpsbpfz7nANs4NS/V67noMI1IZ/+NfeawUT+F6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eG9C+AAAA2gAAAA8AAAAAAAAAAAAAAAAAmAIAAGRycy9kb3ducmV2&#10;LnhtbFBLBQYAAAAABAAEAPUAAACDAwAAAAA=&#10;" filled="f" strokeweight=".5pt">
                        <o:lock v:ext="edit" aspectratio="t"/>
                      </v:oval>
                    </v:group>
                  </w:pict>
                </mc:Fallback>
              </mc:AlternateConten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  <w:tr w:rsidR="009B5555" w:rsidRPr="00C45B81" w:rsidTr="0074419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292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93" w:type="dxa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rPr>
                <w:rFonts w:hAnsi="Century"/>
                <w:noProof/>
              </w:rPr>
            </w:pPr>
            <w:r w:rsidRPr="00C45B81"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525" w:type="dxa"/>
            <w:gridSpan w:val="12"/>
            <w:vMerge/>
            <w:vAlign w:val="center"/>
          </w:tcPr>
          <w:p w:rsidR="009B5555" w:rsidRPr="00C45B81" w:rsidRDefault="009B5555" w:rsidP="0074419B">
            <w:pPr>
              <w:pStyle w:val="a3"/>
              <w:autoSpaceDE w:val="0"/>
              <w:autoSpaceDN w:val="0"/>
              <w:adjustRightInd w:val="0"/>
              <w:spacing w:line="480" w:lineRule="auto"/>
              <w:rPr>
                <w:rFonts w:hAnsi="Century"/>
              </w:rPr>
            </w:pPr>
          </w:p>
        </w:tc>
      </w:tr>
    </w:tbl>
    <w:p w:rsidR="009B5555" w:rsidRPr="00C45B81" w:rsidRDefault="009B5555" w:rsidP="009B5555"/>
    <w:p w:rsidR="00407631" w:rsidRPr="009B5555" w:rsidRDefault="00407631">
      <w:bookmarkStart w:id="0" w:name="_GoBack"/>
      <w:bookmarkEnd w:id="0"/>
    </w:p>
    <w:sectPr w:rsidR="00407631" w:rsidRPr="009B5555" w:rsidSect="00C45B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5"/>
    <w:rsid w:val="00407631"/>
    <w:rsid w:val="007F110D"/>
    <w:rsid w:val="009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65EF3-7BEB-4676-AA63-4EE6B7A7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5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B5555"/>
    <w:pPr>
      <w:overflowPunct/>
      <w:autoSpaceDE/>
      <w:autoSpaceDN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sid w:val="009B5555"/>
    <w:rPr>
      <w:rFonts w:ascii="ＭＳ 明朝" w:eastAsia="ＭＳ 明朝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柴田信夫</dc:creator>
  <cp:keywords/>
  <dc:description/>
  <cp:lastModifiedBy>柴田信夫</cp:lastModifiedBy>
  <cp:revision>1</cp:revision>
  <dcterms:created xsi:type="dcterms:W3CDTF">2020-08-17T00:41:00Z</dcterms:created>
  <dcterms:modified xsi:type="dcterms:W3CDTF">2020-08-17T00:45:00Z</dcterms:modified>
</cp:coreProperties>
</file>