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D6" w:rsidRDefault="00280434">
      <w:pPr>
        <w:rPr>
          <w:b/>
          <w:sz w:val="36"/>
          <w:szCs w:val="36"/>
        </w:rPr>
      </w:pPr>
      <w:r>
        <w:rPr>
          <w:rFonts w:hint="eastAsia"/>
          <w:b/>
          <w:sz w:val="36"/>
          <w:szCs w:val="36"/>
        </w:rPr>
        <w:t>◆</w:t>
      </w:r>
      <w:r w:rsidR="006D187B">
        <w:rPr>
          <w:rFonts w:hint="eastAsia"/>
          <w:b/>
          <w:sz w:val="36"/>
          <w:szCs w:val="36"/>
        </w:rPr>
        <w:t>償却資産申告</w:t>
      </w:r>
      <w:r w:rsidR="001428ED">
        <w:rPr>
          <w:rFonts w:hint="eastAsia"/>
          <w:b/>
          <w:sz w:val="36"/>
          <w:szCs w:val="36"/>
        </w:rPr>
        <w:t>のよくある質問◆</w:t>
      </w:r>
    </w:p>
    <w:p w:rsidR="00AC2D8C" w:rsidRPr="000B12D2" w:rsidRDefault="00AC2D8C">
      <w:pPr>
        <w:rPr>
          <w:b/>
          <w:sz w:val="24"/>
          <w:szCs w:val="24"/>
        </w:rPr>
      </w:pPr>
    </w:p>
    <w:p w:rsidR="00495899" w:rsidRDefault="00495899">
      <w:pPr>
        <w:rPr>
          <w:b/>
          <w:sz w:val="24"/>
          <w:szCs w:val="24"/>
        </w:rPr>
      </w:pPr>
    </w:p>
    <w:p w:rsidR="00C91E74" w:rsidRPr="00C91E74" w:rsidRDefault="00C91E74" w:rsidP="00C91E74">
      <w:pPr>
        <w:rPr>
          <w:sz w:val="24"/>
          <w:szCs w:val="24"/>
        </w:rPr>
      </w:pPr>
      <w:r w:rsidRPr="001428ED">
        <w:rPr>
          <w:rFonts w:hint="eastAsia"/>
          <w:b/>
          <w:sz w:val="24"/>
          <w:szCs w:val="24"/>
        </w:rPr>
        <w:t>Q</w:t>
      </w:r>
      <w:r w:rsidRPr="001428ED">
        <w:rPr>
          <w:rFonts w:hint="eastAsia"/>
          <w:b/>
          <w:sz w:val="24"/>
          <w:szCs w:val="24"/>
        </w:rPr>
        <w:t xml:space="preserve">　</w:t>
      </w:r>
      <w:r w:rsidRPr="00C91E74">
        <w:rPr>
          <w:b/>
          <w:sz w:val="24"/>
          <w:szCs w:val="24"/>
        </w:rPr>
        <w:t>：</w:t>
      </w:r>
      <w:r>
        <w:rPr>
          <w:rFonts w:hint="eastAsia"/>
          <w:sz w:val="24"/>
          <w:szCs w:val="24"/>
        </w:rPr>
        <w:t xml:space="preserve">　</w:t>
      </w:r>
      <w:r w:rsidRPr="00C91E74">
        <w:rPr>
          <w:rFonts w:hint="eastAsia"/>
          <w:sz w:val="24"/>
          <w:szCs w:val="24"/>
        </w:rPr>
        <w:t>太陽光</w:t>
      </w:r>
      <w:r w:rsidRPr="00C91E74">
        <w:rPr>
          <w:sz w:val="24"/>
          <w:szCs w:val="24"/>
        </w:rPr>
        <w:t>発電設備は償却資産</w:t>
      </w:r>
      <w:r w:rsidRPr="00C91E74">
        <w:rPr>
          <w:rFonts w:hint="eastAsia"/>
          <w:sz w:val="24"/>
          <w:szCs w:val="24"/>
        </w:rPr>
        <w:t>の申告の</w:t>
      </w:r>
      <w:r w:rsidRPr="00C91E74">
        <w:rPr>
          <w:sz w:val="24"/>
          <w:szCs w:val="24"/>
        </w:rPr>
        <w:t>対象になりますか</w:t>
      </w:r>
      <w:r w:rsidRPr="00C91E74">
        <w:rPr>
          <w:rFonts w:hint="eastAsia"/>
          <w:sz w:val="24"/>
          <w:szCs w:val="24"/>
        </w:rPr>
        <w:t>。</w:t>
      </w:r>
    </w:p>
    <w:p w:rsidR="00C91E74" w:rsidRPr="00C91E74" w:rsidRDefault="00C91E74" w:rsidP="00C91E74">
      <w:pPr>
        <w:rPr>
          <w:sz w:val="24"/>
          <w:szCs w:val="24"/>
        </w:rPr>
      </w:pPr>
    </w:p>
    <w:p w:rsidR="00C91E74" w:rsidRPr="00C91E74" w:rsidRDefault="00C91E74" w:rsidP="00C91E74">
      <w:pPr>
        <w:rPr>
          <w:sz w:val="24"/>
          <w:szCs w:val="24"/>
        </w:rPr>
      </w:pPr>
      <w:r w:rsidRPr="001428ED">
        <w:rPr>
          <w:b/>
          <w:sz w:val="24"/>
          <w:szCs w:val="24"/>
        </w:rPr>
        <w:t>A</w:t>
      </w:r>
      <w:r w:rsidRPr="001428ED">
        <w:rPr>
          <w:rFonts w:hint="eastAsia"/>
          <w:b/>
          <w:sz w:val="24"/>
          <w:szCs w:val="24"/>
        </w:rPr>
        <w:t xml:space="preserve">　：</w:t>
      </w:r>
      <w:r>
        <w:rPr>
          <w:rFonts w:hint="eastAsia"/>
          <w:b/>
          <w:sz w:val="24"/>
          <w:szCs w:val="24"/>
        </w:rPr>
        <w:t xml:space="preserve">　</w:t>
      </w:r>
      <w:r w:rsidRPr="00C91E74">
        <w:rPr>
          <w:rFonts w:hint="eastAsia"/>
          <w:sz w:val="24"/>
          <w:szCs w:val="24"/>
        </w:rPr>
        <w:t>太陽光発電設備は</w:t>
      </w:r>
      <w:r w:rsidRPr="00C91E74">
        <w:rPr>
          <w:sz w:val="24"/>
          <w:szCs w:val="24"/>
        </w:rPr>
        <w:t>償却資産に該当します</w:t>
      </w:r>
      <w:r w:rsidRPr="00C91E74">
        <w:rPr>
          <w:rFonts w:hint="eastAsia"/>
          <w:sz w:val="24"/>
          <w:szCs w:val="24"/>
        </w:rPr>
        <w:t>ので、</w:t>
      </w:r>
      <w:r w:rsidRPr="00C91E74">
        <w:rPr>
          <w:sz w:val="24"/>
          <w:szCs w:val="24"/>
        </w:rPr>
        <w:t>申告の対象になる場合が</w:t>
      </w:r>
    </w:p>
    <w:p w:rsidR="00C91E74" w:rsidRDefault="00C91E74" w:rsidP="00C91E74">
      <w:pPr>
        <w:ind w:firstLineChars="300" w:firstLine="720"/>
        <w:rPr>
          <w:sz w:val="24"/>
          <w:szCs w:val="24"/>
        </w:rPr>
      </w:pPr>
      <w:r w:rsidRPr="00C91E74">
        <w:rPr>
          <w:sz w:val="24"/>
          <w:szCs w:val="24"/>
        </w:rPr>
        <w:t>あります。</w:t>
      </w:r>
    </w:p>
    <w:p w:rsidR="00C91E74" w:rsidRPr="00C91E74" w:rsidRDefault="00C91E74" w:rsidP="00C91E74">
      <w:pPr>
        <w:ind w:firstLineChars="300" w:firstLine="720"/>
        <w:rPr>
          <w:sz w:val="24"/>
          <w:szCs w:val="24"/>
        </w:rPr>
      </w:pPr>
    </w:p>
    <w:p w:rsidR="00C91E74" w:rsidRDefault="00C91E74" w:rsidP="00C91E74">
      <w:pPr>
        <w:rPr>
          <w:b/>
          <w:sz w:val="24"/>
          <w:szCs w:val="24"/>
        </w:rPr>
      </w:pPr>
      <w:r>
        <w:rPr>
          <w:rFonts w:hint="eastAsia"/>
          <w:sz w:val="24"/>
          <w:szCs w:val="24"/>
        </w:rPr>
        <w:t xml:space="preserve">　</w:t>
      </w:r>
      <w:r>
        <w:rPr>
          <w:sz w:val="24"/>
          <w:szCs w:val="24"/>
        </w:rPr>
        <w:t xml:space="preserve">　</w:t>
      </w:r>
      <w:r w:rsidRPr="00280434">
        <w:rPr>
          <w:rFonts w:hint="eastAsia"/>
          <w:b/>
          <w:sz w:val="24"/>
          <w:szCs w:val="24"/>
        </w:rPr>
        <w:t>【申告の対象になる方</w:t>
      </w:r>
      <w:r w:rsidRPr="00280434">
        <w:rPr>
          <w:b/>
          <w:sz w:val="24"/>
          <w:szCs w:val="24"/>
        </w:rPr>
        <w:t>】</w:t>
      </w:r>
    </w:p>
    <w:p w:rsidR="00C91E74" w:rsidRPr="001428ED" w:rsidRDefault="00C91E74" w:rsidP="00C91E74">
      <w:pPr>
        <w:rPr>
          <w:b/>
          <w:sz w:val="24"/>
          <w:szCs w:val="24"/>
        </w:rPr>
      </w:pPr>
      <w:r>
        <w:rPr>
          <w:rFonts w:hint="eastAsia"/>
          <w:sz w:val="24"/>
          <w:szCs w:val="24"/>
        </w:rPr>
        <w:t xml:space="preserve">　</w:t>
      </w:r>
      <w:r w:rsidRPr="001428ED">
        <w:rPr>
          <w:b/>
          <w:sz w:val="24"/>
          <w:szCs w:val="24"/>
        </w:rPr>
        <w:t xml:space="preserve">　・法人</w:t>
      </w:r>
    </w:p>
    <w:p w:rsidR="00C91E74" w:rsidRDefault="00C91E74" w:rsidP="00C91E74">
      <w:pPr>
        <w:ind w:firstLineChars="300" w:firstLine="720"/>
        <w:rPr>
          <w:sz w:val="24"/>
          <w:szCs w:val="24"/>
        </w:rPr>
      </w:pPr>
      <w:r>
        <w:rPr>
          <w:sz w:val="24"/>
          <w:szCs w:val="24"/>
        </w:rPr>
        <w:t>事業の</w:t>
      </w:r>
      <w:r>
        <w:rPr>
          <w:rFonts w:hint="eastAsia"/>
          <w:sz w:val="24"/>
          <w:szCs w:val="24"/>
        </w:rPr>
        <w:t>用に供している</w:t>
      </w:r>
      <w:r>
        <w:rPr>
          <w:sz w:val="24"/>
          <w:szCs w:val="24"/>
        </w:rPr>
        <w:t>資産となり、売電の有無に関係なく償却資産とし</w:t>
      </w:r>
    </w:p>
    <w:p w:rsidR="00C91E74" w:rsidRDefault="00C91E74" w:rsidP="00C91E74">
      <w:pPr>
        <w:ind w:firstLineChars="300" w:firstLine="720"/>
        <w:rPr>
          <w:sz w:val="24"/>
          <w:szCs w:val="24"/>
        </w:rPr>
      </w:pPr>
      <w:r>
        <w:rPr>
          <w:sz w:val="24"/>
          <w:szCs w:val="24"/>
        </w:rPr>
        <w:t>て申告の対象となります。</w:t>
      </w:r>
    </w:p>
    <w:p w:rsidR="00C91E74" w:rsidRPr="001428ED" w:rsidRDefault="00C91E74" w:rsidP="00C91E74">
      <w:pPr>
        <w:rPr>
          <w:b/>
          <w:sz w:val="24"/>
          <w:szCs w:val="24"/>
        </w:rPr>
      </w:pPr>
      <w:r>
        <w:rPr>
          <w:rFonts w:hint="eastAsia"/>
          <w:sz w:val="24"/>
          <w:szCs w:val="24"/>
        </w:rPr>
        <w:t xml:space="preserve">　　</w:t>
      </w:r>
      <w:r w:rsidRPr="001428ED">
        <w:rPr>
          <w:b/>
          <w:sz w:val="24"/>
          <w:szCs w:val="24"/>
        </w:rPr>
        <w:t>・個人（個人事業主）</w:t>
      </w:r>
    </w:p>
    <w:p w:rsidR="00C91E74" w:rsidRDefault="00C91E74" w:rsidP="00C91E74">
      <w:pPr>
        <w:rPr>
          <w:sz w:val="24"/>
          <w:szCs w:val="24"/>
        </w:rPr>
      </w:pPr>
      <w:r>
        <w:rPr>
          <w:rFonts w:hint="eastAsia"/>
          <w:sz w:val="24"/>
          <w:szCs w:val="24"/>
        </w:rPr>
        <w:t xml:space="preserve">　</w:t>
      </w:r>
      <w:r>
        <w:rPr>
          <w:sz w:val="24"/>
          <w:szCs w:val="24"/>
        </w:rPr>
        <w:t xml:space="preserve">　　店舗やアパート、農業など</w:t>
      </w:r>
      <w:r>
        <w:rPr>
          <w:rFonts w:hint="eastAsia"/>
          <w:sz w:val="24"/>
          <w:szCs w:val="24"/>
        </w:rPr>
        <w:t>事業を営む方が</w:t>
      </w:r>
      <w:r>
        <w:rPr>
          <w:sz w:val="24"/>
          <w:szCs w:val="24"/>
        </w:rPr>
        <w:t>、その事業のために太陽光発電</w:t>
      </w:r>
    </w:p>
    <w:p w:rsidR="00C91E74" w:rsidRDefault="00C91E74" w:rsidP="00C91E74">
      <w:pPr>
        <w:ind w:firstLineChars="300" w:firstLine="720"/>
        <w:rPr>
          <w:sz w:val="24"/>
          <w:szCs w:val="24"/>
        </w:rPr>
      </w:pPr>
      <w:r>
        <w:rPr>
          <w:sz w:val="24"/>
          <w:szCs w:val="24"/>
        </w:rPr>
        <w:t>設備を設置した場合は、事業の用に供している資産となりますので、</w:t>
      </w:r>
      <w:r>
        <w:rPr>
          <w:rFonts w:hint="eastAsia"/>
          <w:sz w:val="24"/>
          <w:szCs w:val="24"/>
        </w:rPr>
        <w:t>売電</w:t>
      </w:r>
    </w:p>
    <w:p w:rsidR="00C91E74" w:rsidRDefault="00C91E74" w:rsidP="00C91E74">
      <w:pPr>
        <w:ind w:firstLineChars="300" w:firstLine="720"/>
        <w:rPr>
          <w:sz w:val="24"/>
          <w:szCs w:val="24"/>
        </w:rPr>
      </w:pPr>
      <w:r>
        <w:rPr>
          <w:rFonts w:hint="eastAsia"/>
          <w:sz w:val="24"/>
          <w:szCs w:val="24"/>
        </w:rPr>
        <w:t>の</w:t>
      </w:r>
      <w:r>
        <w:rPr>
          <w:sz w:val="24"/>
          <w:szCs w:val="24"/>
        </w:rPr>
        <w:t>有無に関係なく償却資産として申告の対象になります。</w:t>
      </w:r>
    </w:p>
    <w:p w:rsidR="00C91E74" w:rsidRPr="001428ED" w:rsidRDefault="00C91E74" w:rsidP="00C91E74">
      <w:pPr>
        <w:rPr>
          <w:b/>
          <w:sz w:val="24"/>
          <w:szCs w:val="24"/>
        </w:rPr>
      </w:pPr>
      <w:r>
        <w:rPr>
          <w:rFonts w:hint="eastAsia"/>
          <w:sz w:val="24"/>
          <w:szCs w:val="24"/>
        </w:rPr>
        <w:t xml:space="preserve">　</w:t>
      </w:r>
      <w:r>
        <w:rPr>
          <w:sz w:val="24"/>
          <w:szCs w:val="24"/>
        </w:rPr>
        <w:t xml:space="preserve">　</w:t>
      </w:r>
      <w:r w:rsidRPr="001428ED">
        <w:rPr>
          <w:b/>
          <w:sz w:val="24"/>
          <w:szCs w:val="24"/>
        </w:rPr>
        <w:t>・個人（住宅用）</w:t>
      </w:r>
    </w:p>
    <w:p w:rsidR="00C91E74" w:rsidRDefault="00C91E74" w:rsidP="00C91E74">
      <w:pPr>
        <w:rPr>
          <w:sz w:val="24"/>
          <w:szCs w:val="24"/>
        </w:rPr>
      </w:pPr>
      <w:r>
        <w:rPr>
          <w:rFonts w:hint="eastAsia"/>
          <w:sz w:val="24"/>
          <w:szCs w:val="24"/>
        </w:rPr>
        <w:t xml:space="preserve">　</w:t>
      </w:r>
      <w:r>
        <w:rPr>
          <w:sz w:val="24"/>
          <w:szCs w:val="24"/>
        </w:rPr>
        <w:t xml:space="preserve">　　住宅用太陽光発電設備を事業の</w:t>
      </w:r>
      <w:r>
        <w:rPr>
          <w:rFonts w:hint="eastAsia"/>
          <w:sz w:val="24"/>
          <w:szCs w:val="24"/>
        </w:rPr>
        <w:t>用に</w:t>
      </w:r>
      <w:r>
        <w:rPr>
          <w:sz w:val="24"/>
          <w:szCs w:val="24"/>
        </w:rPr>
        <w:t>供している場合</w:t>
      </w:r>
      <w:r>
        <w:rPr>
          <w:rFonts w:hint="eastAsia"/>
          <w:sz w:val="24"/>
          <w:szCs w:val="24"/>
        </w:rPr>
        <w:t>は、</w:t>
      </w:r>
      <w:r>
        <w:rPr>
          <w:sz w:val="24"/>
          <w:szCs w:val="24"/>
        </w:rPr>
        <w:t>償却資産として</w:t>
      </w:r>
    </w:p>
    <w:p w:rsidR="00C91E74" w:rsidRDefault="00C91E74" w:rsidP="00C91E74">
      <w:pPr>
        <w:ind w:firstLineChars="300" w:firstLine="720"/>
        <w:rPr>
          <w:sz w:val="24"/>
          <w:szCs w:val="24"/>
        </w:rPr>
      </w:pPr>
      <w:r>
        <w:rPr>
          <w:sz w:val="24"/>
          <w:szCs w:val="24"/>
        </w:rPr>
        <w:t>申告の対象となります。</w:t>
      </w:r>
    </w:p>
    <w:p w:rsidR="00C91E74" w:rsidRDefault="00C91E74" w:rsidP="00C91E74">
      <w:pPr>
        <w:ind w:firstLineChars="300" w:firstLine="720"/>
        <w:rPr>
          <w:sz w:val="24"/>
          <w:szCs w:val="24"/>
        </w:rPr>
      </w:pPr>
      <w:r>
        <w:rPr>
          <w:rFonts w:hint="eastAsia"/>
          <w:sz w:val="24"/>
          <w:szCs w:val="24"/>
        </w:rPr>
        <w:t>また、</w:t>
      </w:r>
      <w:r>
        <w:rPr>
          <w:sz w:val="24"/>
          <w:szCs w:val="24"/>
        </w:rPr>
        <w:t>10</w:t>
      </w:r>
      <w:r>
        <w:rPr>
          <w:sz w:val="24"/>
          <w:szCs w:val="24"/>
        </w:rPr>
        <w:t>キロワット以上の設備は、売電事業用の資産となりますので申</w:t>
      </w:r>
    </w:p>
    <w:p w:rsidR="00C91E74" w:rsidRDefault="00C91E74" w:rsidP="00C91E74">
      <w:pPr>
        <w:ind w:firstLineChars="300" w:firstLine="720"/>
        <w:rPr>
          <w:sz w:val="24"/>
          <w:szCs w:val="24"/>
        </w:rPr>
      </w:pPr>
      <w:r>
        <w:rPr>
          <w:sz w:val="24"/>
          <w:szCs w:val="24"/>
        </w:rPr>
        <w:t>告が</w:t>
      </w:r>
      <w:r>
        <w:rPr>
          <w:rFonts w:hint="eastAsia"/>
          <w:sz w:val="24"/>
          <w:szCs w:val="24"/>
        </w:rPr>
        <w:t>必要となります</w:t>
      </w:r>
      <w:r>
        <w:rPr>
          <w:sz w:val="24"/>
          <w:szCs w:val="24"/>
        </w:rPr>
        <w:t>。</w:t>
      </w:r>
    </w:p>
    <w:p w:rsidR="00C91E74" w:rsidRDefault="00C91E74">
      <w:pPr>
        <w:rPr>
          <w:b/>
          <w:sz w:val="24"/>
          <w:szCs w:val="24"/>
        </w:rPr>
      </w:pPr>
    </w:p>
    <w:p w:rsidR="00001438" w:rsidRDefault="00001438">
      <w:pPr>
        <w:rPr>
          <w:rFonts w:hint="eastAsia"/>
          <w:b/>
          <w:sz w:val="24"/>
          <w:szCs w:val="24"/>
        </w:rPr>
      </w:pPr>
    </w:p>
    <w:p w:rsidR="00C91E74" w:rsidRPr="00C91E74" w:rsidRDefault="00C91E74">
      <w:pPr>
        <w:rPr>
          <w:rFonts w:hint="eastAsia"/>
          <w:b/>
          <w:sz w:val="24"/>
          <w:szCs w:val="24"/>
        </w:rPr>
      </w:pPr>
    </w:p>
    <w:p w:rsidR="00AC2D8C" w:rsidRPr="00C91E74" w:rsidRDefault="00AC2D8C" w:rsidP="00AC2D8C">
      <w:pPr>
        <w:rPr>
          <w:sz w:val="24"/>
          <w:szCs w:val="24"/>
        </w:rPr>
      </w:pPr>
      <w:r>
        <w:rPr>
          <w:rFonts w:hint="eastAsia"/>
          <w:b/>
          <w:sz w:val="24"/>
          <w:szCs w:val="24"/>
        </w:rPr>
        <w:t>Q</w:t>
      </w:r>
      <w:r>
        <w:rPr>
          <w:rFonts w:hint="eastAsia"/>
          <w:b/>
          <w:sz w:val="24"/>
          <w:szCs w:val="24"/>
        </w:rPr>
        <w:t xml:space="preserve">　</w:t>
      </w:r>
      <w:r>
        <w:rPr>
          <w:b/>
          <w:sz w:val="24"/>
          <w:szCs w:val="24"/>
        </w:rPr>
        <w:t>：</w:t>
      </w:r>
      <w:r w:rsidR="000F23A2">
        <w:rPr>
          <w:rFonts w:hint="eastAsia"/>
          <w:b/>
          <w:sz w:val="24"/>
          <w:szCs w:val="24"/>
        </w:rPr>
        <w:t xml:space="preserve">　</w:t>
      </w:r>
      <w:r w:rsidRPr="00C91E74">
        <w:rPr>
          <w:rFonts w:hint="eastAsia"/>
          <w:sz w:val="24"/>
          <w:szCs w:val="24"/>
        </w:rPr>
        <w:t>耐用年数がわからない場合は</w:t>
      </w:r>
      <w:r w:rsidR="00445EBC" w:rsidRPr="00C91E74">
        <w:rPr>
          <w:rFonts w:hint="eastAsia"/>
          <w:sz w:val="24"/>
          <w:szCs w:val="24"/>
        </w:rPr>
        <w:t>、</w:t>
      </w:r>
      <w:r w:rsidRPr="00C91E74">
        <w:rPr>
          <w:rFonts w:hint="eastAsia"/>
          <w:sz w:val="24"/>
          <w:szCs w:val="24"/>
        </w:rPr>
        <w:t>どうすればよいですか。</w:t>
      </w:r>
    </w:p>
    <w:p w:rsidR="00AC2D8C" w:rsidRPr="00445EBC" w:rsidRDefault="00AC2D8C" w:rsidP="00AC2D8C">
      <w:pPr>
        <w:rPr>
          <w:b/>
          <w:sz w:val="24"/>
          <w:szCs w:val="24"/>
        </w:rPr>
      </w:pPr>
    </w:p>
    <w:p w:rsidR="000F23A2" w:rsidRDefault="00AC2D8C" w:rsidP="00AC2D8C">
      <w:pPr>
        <w:rPr>
          <w:sz w:val="24"/>
          <w:szCs w:val="24"/>
        </w:rPr>
      </w:pPr>
      <w:r w:rsidRPr="001428ED">
        <w:rPr>
          <w:b/>
          <w:sz w:val="24"/>
          <w:szCs w:val="24"/>
        </w:rPr>
        <w:t>A</w:t>
      </w:r>
      <w:r w:rsidRPr="001428ED">
        <w:rPr>
          <w:rFonts w:hint="eastAsia"/>
          <w:b/>
          <w:sz w:val="24"/>
          <w:szCs w:val="24"/>
        </w:rPr>
        <w:t xml:space="preserve">　：</w:t>
      </w:r>
      <w:r w:rsidR="000F23A2">
        <w:rPr>
          <w:rFonts w:hint="eastAsia"/>
          <w:b/>
          <w:sz w:val="24"/>
          <w:szCs w:val="24"/>
        </w:rPr>
        <w:t xml:space="preserve">　</w:t>
      </w:r>
      <w:r w:rsidRPr="00AC2D8C">
        <w:rPr>
          <w:sz w:val="24"/>
          <w:szCs w:val="24"/>
        </w:rPr>
        <w:t>「</w:t>
      </w:r>
      <w:r>
        <w:rPr>
          <w:rFonts w:hint="eastAsia"/>
          <w:sz w:val="24"/>
          <w:szCs w:val="24"/>
        </w:rPr>
        <w:t>法定耐用年数</w:t>
      </w:r>
      <w:r>
        <w:rPr>
          <w:sz w:val="24"/>
          <w:szCs w:val="24"/>
        </w:rPr>
        <w:t>」が財務省令で定められています</w:t>
      </w:r>
      <w:r>
        <w:rPr>
          <w:rFonts w:hint="eastAsia"/>
          <w:sz w:val="24"/>
          <w:szCs w:val="24"/>
        </w:rPr>
        <w:t>ので、</w:t>
      </w:r>
      <w:r>
        <w:rPr>
          <w:sz w:val="24"/>
          <w:szCs w:val="24"/>
        </w:rPr>
        <w:t>「減価償却資産</w:t>
      </w:r>
    </w:p>
    <w:p w:rsidR="008F5D7E" w:rsidRPr="00AC2D8C" w:rsidRDefault="00AC2D8C" w:rsidP="00001438">
      <w:pPr>
        <w:ind w:firstLineChars="400" w:firstLine="960"/>
        <w:jc w:val="left"/>
        <w:rPr>
          <w:sz w:val="24"/>
          <w:szCs w:val="24"/>
        </w:rPr>
      </w:pPr>
      <w:r>
        <w:rPr>
          <w:sz w:val="24"/>
          <w:szCs w:val="24"/>
        </w:rPr>
        <w:t>の耐用年数等に関する</w:t>
      </w:r>
      <w:r>
        <w:rPr>
          <w:rFonts w:hint="eastAsia"/>
          <w:sz w:val="24"/>
          <w:szCs w:val="24"/>
        </w:rPr>
        <w:t>省令の別表</w:t>
      </w:r>
      <w:r>
        <w:rPr>
          <w:sz w:val="24"/>
          <w:szCs w:val="24"/>
        </w:rPr>
        <w:t>をご覧ください。</w:t>
      </w:r>
    </w:p>
    <w:p w:rsidR="007733BB" w:rsidRDefault="00AC2D8C" w:rsidP="00001438">
      <w:pPr>
        <w:ind w:firstLineChars="400" w:firstLine="960"/>
        <w:rPr>
          <w:sz w:val="24"/>
          <w:szCs w:val="24"/>
        </w:rPr>
      </w:pPr>
      <w:r w:rsidRPr="00AC2D8C">
        <w:rPr>
          <w:rFonts w:hint="eastAsia"/>
          <w:sz w:val="24"/>
          <w:szCs w:val="24"/>
        </w:rPr>
        <w:t>電子政府の総合窓口</w:t>
      </w:r>
      <w:r w:rsidR="00001438">
        <w:rPr>
          <w:rFonts w:hint="eastAsia"/>
          <w:sz w:val="24"/>
          <w:szCs w:val="24"/>
        </w:rPr>
        <w:t>e</w:t>
      </w:r>
      <w:r w:rsidR="00001438">
        <w:rPr>
          <w:rFonts w:hint="eastAsia"/>
          <w:sz w:val="24"/>
          <w:szCs w:val="24"/>
        </w:rPr>
        <w:t>₋</w:t>
      </w:r>
      <w:r w:rsidRPr="00AC2D8C">
        <w:rPr>
          <w:rFonts w:hint="eastAsia"/>
          <w:sz w:val="24"/>
          <w:szCs w:val="24"/>
        </w:rPr>
        <w:t>GOV</w:t>
      </w:r>
      <w:r w:rsidR="00001438" w:rsidRPr="00001438">
        <w:rPr>
          <w:rFonts w:hint="eastAsia"/>
          <w:sz w:val="20"/>
          <w:szCs w:val="20"/>
        </w:rPr>
        <w:t>（</w:t>
      </w:r>
      <w:r w:rsidR="00001438">
        <w:rPr>
          <w:rFonts w:hint="eastAsia"/>
          <w:sz w:val="17"/>
          <w:szCs w:val="17"/>
        </w:rPr>
        <w:t>イーガ</w:t>
      </w:r>
      <w:r w:rsidR="00001438" w:rsidRPr="00001438">
        <w:rPr>
          <w:rFonts w:hint="eastAsia"/>
          <w:sz w:val="17"/>
          <w:szCs w:val="17"/>
        </w:rPr>
        <w:t>ブ</w:t>
      </w:r>
      <w:r w:rsidR="00001438" w:rsidRPr="00001438">
        <w:rPr>
          <w:rFonts w:hint="eastAsia"/>
          <w:sz w:val="20"/>
          <w:szCs w:val="20"/>
        </w:rPr>
        <w:t>）</w:t>
      </w:r>
      <w:r w:rsidRPr="00AC2D8C">
        <w:rPr>
          <w:rFonts w:hint="eastAsia"/>
          <w:sz w:val="24"/>
          <w:szCs w:val="24"/>
        </w:rPr>
        <w:t>のサイト</w:t>
      </w:r>
      <w:r w:rsidR="000D77D5">
        <w:rPr>
          <w:rFonts w:hint="eastAsia"/>
          <w:sz w:val="24"/>
          <w:szCs w:val="24"/>
        </w:rPr>
        <w:t>（</w:t>
      </w:r>
      <w:hyperlink r:id="rId6" w:history="1">
        <w:r w:rsidR="00001438">
          <w:rPr>
            <w:rStyle w:val="a6"/>
            <w:sz w:val="24"/>
            <w:szCs w:val="24"/>
          </w:rPr>
          <w:t>https://www.e</w:t>
        </w:r>
        <w:r w:rsidR="00001438">
          <w:rPr>
            <w:rStyle w:val="a6"/>
            <w:rFonts w:hint="eastAsia"/>
            <w:sz w:val="24"/>
            <w:szCs w:val="24"/>
          </w:rPr>
          <w:t>₋</w:t>
        </w:r>
        <w:r w:rsidR="007733BB" w:rsidRPr="00E936AC">
          <w:rPr>
            <w:rStyle w:val="a6"/>
            <w:sz w:val="24"/>
            <w:szCs w:val="24"/>
          </w:rPr>
          <w:t>gov.go.jp</w:t>
        </w:r>
      </w:hyperlink>
      <w:r w:rsidR="00152578">
        <w:rPr>
          <w:rFonts w:hint="eastAsia"/>
          <w:sz w:val="24"/>
          <w:szCs w:val="24"/>
        </w:rPr>
        <w:t>）</w:t>
      </w:r>
    </w:p>
    <w:p w:rsidR="00AC2D8C" w:rsidRDefault="00AC2D8C" w:rsidP="007733BB">
      <w:pPr>
        <w:ind w:firstLineChars="400" w:firstLine="960"/>
        <w:rPr>
          <w:sz w:val="24"/>
          <w:szCs w:val="24"/>
        </w:rPr>
      </w:pPr>
      <w:r w:rsidRPr="00AC2D8C">
        <w:rPr>
          <w:rFonts w:hint="eastAsia"/>
          <w:sz w:val="24"/>
          <w:szCs w:val="24"/>
        </w:rPr>
        <w:t>で、「減価償却資産の耐用年数」を検索するとご覧いただけます。</w:t>
      </w:r>
    </w:p>
    <w:p w:rsidR="008F5D7E" w:rsidRDefault="008F5D7E" w:rsidP="007A49ED">
      <w:pPr>
        <w:rPr>
          <w:sz w:val="24"/>
          <w:szCs w:val="24"/>
        </w:rPr>
      </w:pPr>
    </w:p>
    <w:p w:rsidR="007A49ED" w:rsidRDefault="007A49ED" w:rsidP="007A49ED">
      <w:pPr>
        <w:rPr>
          <w:rFonts w:hint="eastAsia"/>
          <w:sz w:val="24"/>
          <w:szCs w:val="24"/>
        </w:rPr>
      </w:pPr>
    </w:p>
    <w:p w:rsidR="007A49ED" w:rsidRDefault="007A49ED" w:rsidP="007A49ED">
      <w:pPr>
        <w:rPr>
          <w:sz w:val="24"/>
          <w:szCs w:val="24"/>
        </w:rPr>
      </w:pPr>
    </w:p>
    <w:p w:rsidR="007A49ED" w:rsidRDefault="007A49ED" w:rsidP="007A49ED">
      <w:pPr>
        <w:rPr>
          <w:sz w:val="24"/>
          <w:szCs w:val="24"/>
        </w:rPr>
      </w:pPr>
    </w:p>
    <w:p w:rsidR="008F5D7E" w:rsidRPr="00AC2D8C" w:rsidRDefault="008F5D7E" w:rsidP="007A49ED">
      <w:pPr>
        <w:rPr>
          <w:sz w:val="24"/>
          <w:szCs w:val="24"/>
        </w:rPr>
      </w:pPr>
    </w:p>
    <w:p w:rsidR="00445EBC" w:rsidRPr="00445EBC" w:rsidRDefault="00445EBC" w:rsidP="00445EBC">
      <w:pPr>
        <w:rPr>
          <w:b/>
          <w:sz w:val="24"/>
          <w:szCs w:val="24"/>
        </w:rPr>
      </w:pPr>
      <w:r>
        <w:rPr>
          <w:rFonts w:hint="eastAsia"/>
          <w:b/>
          <w:sz w:val="24"/>
          <w:szCs w:val="24"/>
        </w:rPr>
        <w:lastRenderedPageBreak/>
        <w:t>Q</w:t>
      </w:r>
      <w:r>
        <w:rPr>
          <w:rFonts w:hint="eastAsia"/>
          <w:b/>
          <w:sz w:val="24"/>
          <w:szCs w:val="24"/>
        </w:rPr>
        <w:t xml:space="preserve">　</w:t>
      </w:r>
      <w:r>
        <w:rPr>
          <w:b/>
          <w:sz w:val="24"/>
          <w:szCs w:val="24"/>
        </w:rPr>
        <w:t>：</w:t>
      </w:r>
      <w:r w:rsidR="000F23A2">
        <w:rPr>
          <w:rFonts w:hint="eastAsia"/>
          <w:b/>
          <w:sz w:val="24"/>
          <w:szCs w:val="24"/>
        </w:rPr>
        <w:t xml:space="preserve">　</w:t>
      </w:r>
      <w:r w:rsidR="000F23A2" w:rsidRPr="00C91E74">
        <w:rPr>
          <w:rFonts w:hint="eastAsia"/>
          <w:sz w:val="24"/>
          <w:szCs w:val="24"/>
        </w:rPr>
        <w:t>中古資産を</w:t>
      </w:r>
      <w:r w:rsidR="000F23A2" w:rsidRPr="00C91E74">
        <w:rPr>
          <w:sz w:val="24"/>
          <w:szCs w:val="24"/>
        </w:rPr>
        <w:t>購入し</w:t>
      </w:r>
      <w:r w:rsidR="000F23A2" w:rsidRPr="00C91E74">
        <w:rPr>
          <w:rFonts w:hint="eastAsia"/>
          <w:sz w:val="24"/>
          <w:szCs w:val="24"/>
        </w:rPr>
        <w:t>ましたが、</w:t>
      </w:r>
      <w:r w:rsidRPr="00C91E74">
        <w:rPr>
          <w:rFonts w:hint="eastAsia"/>
          <w:sz w:val="24"/>
          <w:szCs w:val="24"/>
        </w:rPr>
        <w:t>耐用年数について教えてください。</w:t>
      </w:r>
    </w:p>
    <w:p w:rsidR="00445EBC" w:rsidRPr="00445EBC" w:rsidRDefault="00445EBC" w:rsidP="00445EBC">
      <w:pPr>
        <w:rPr>
          <w:b/>
          <w:sz w:val="24"/>
          <w:szCs w:val="24"/>
        </w:rPr>
      </w:pPr>
    </w:p>
    <w:p w:rsidR="000F23A2" w:rsidRDefault="000F23A2" w:rsidP="00445EBC">
      <w:pPr>
        <w:rPr>
          <w:sz w:val="24"/>
          <w:szCs w:val="24"/>
        </w:rPr>
      </w:pPr>
      <w:r w:rsidRPr="001428ED">
        <w:rPr>
          <w:b/>
          <w:sz w:val="24"/>
          <w:szCs w:val="24"/>
        </w:rPr>
        <w:t>A</w:t>
      </w:r>
      <w:r w:rsidRPr="001428ED">
        <w:rPr>
          <w:rFonts w:hint="eastAsia"/>
          <w:b/>
          <w:sz w:val="24"/>
          <w:szCs w:val="24"/>
        </w:rPr>
        <w:t xml:space="preserve">　：</w:t>
      </w:r>
      <w:r>
        <w:rPr>
          <w:rFonts w:hint="eastAsia"/>
          <w:b/>
          <w:sz w:val="24"/>
          <w:szCs w:val="24"/>
        </w:rPr>
        <w:t xml:space="preserve">　</w:t>
      </w:r>
      <w:r w:rsidR="00445EBC" w:rsidRPr="000F23A2">
        <w:rPr>
          <w:rFonts w:hint="eastAsia"/>
          <w:sz w:val="24"/>
          <w:szCs w:val="24"/>
        </w:rPr>
        <w:t>中古資産はすでにある程度の年数に渡って事業の用に供されており、</w:t>
      </w:r>
    </w:p>
    <w:p w:rsidR="000F23A2" w:rsidRDefault="00445EBC" w:rsidP="000F23A2">
      <w:pPr>
        <w:ind w:firstLineChars="400" w:firstLine="960"/>
        <w:rPr>
          <w:sz w:val="24"/>
          <w:szCs w:val="24"/>
        </w:rPr>
      </w:pPr>
      <w:r w:rsidRPr="000F23A2">
        <w:rPr>
          <w:rFonts w:hint="eastAsia"/>
          <w:sz w:val="24"/>
          <w:szCs w:val="24"/>
        </w:rPr>
        <w:t>通常の法定耐用年数を適用することが妥当でないと判断される場合が</w:t>
      </w:r>
    </w:p>
    <w:p w:rsidR="000F23A2" w:rsidRDefault="00445EBC" w:rsidP="000F23A2">
      <w:pPr>
        <w:ind w:firstLineChars="400" w:firstLine="960"/>
        <w:rPr>
          <w:sz w:val="24"/>
          <w:szCs w:val="24"/>
        </w:rPr>
      </w:pPr>
      <w:r w:rsidRPr="000F23A2">
        <w:rPr>
          <w:rFonts w:hint="eastAsia"/>
          <w:sz w:val="24"/>
          <w:szCs w:val="24"/>
        </w:rPr>
        <w:t>多くあります。そこで購入者が事業の用に供した時以後の使用が可能</w:t>
      </w:r>
    </w:p>
    <w:p w:rsidR="000F23A2" w:rsidRDefault="00445EBC" w:rsidP="000F23A2">
      <w:pPr>
        <w:ind w:firstLineChars="400" w:firstLine="960"/>
        <w:rPr>
          <w:sz w:val="24"/>
          <w:szCs w:val="24"/>
        </w:rPr>
      </w:pPr>
      <w:r w:rsidRPr="000F23A2">
        <w:rPr>
          <w:rFonts w:hint="eastAsia"/>
          <w:sz w:val="24"/>
          <w:szCs w:val="24"/>
        </w:rPr>
        <w:t>である年数を見積もり、その年数を耐用年数とすることができます。</w:t>
      </w:r>
    </w:p>
    <w:p w:rsidR="000F23A2" w:rsidRDefault="00445EBC" w:rsidP="000F23A2">
      <w:pPr>
        <w:ind w:firstLineChars="400" w:firstLine="960"/>
        <w:rPr>
          <w:sz w:val="24"/>
          <w:szCs w:val="24"/>
        </w:rPr>
      </w:pPr>
      <w:r w:rsidRPr="000F23A2">
        <w:rPr>
          <w:rFonts w:hint="eastAsia"/>
          <w:sz w:val="24"/>
          <w:szCs w:val="24"/>
        </w:rPr>
        <w:t>また、使用可能年数の見積もりが困難な場合は、「簡便法」により耐用</w:t>
      </w:r>
    </w:p>
    <w:p w:rsidR="000F23A2" w:rsidRDefault="00445EBC" w:rsidP="000F23A2">
      <w:pPr>
        <w:ind w:firstLineChars="400" w:firstLine="960"/>
        <w:rPr>
          <w:sz w:val="24"/>
          <w:szCs w:val="24"/>
        </w:rPr>
      </w:pPr>
      <w:r w:rsidRPr="000F23A2">
        <w:rPr>
          <w:rFonts w:hint="eastAsia"/>
          <w:sz w:val="24"/>
          <w:szCs w:val="24"/>
        </w:rPr>
        <w:t>年数を求めます。</w:t>
      </w:r>
    </w:p>
    <w:p w:rsidR="007733BB" w:rsidRDefault="00445EBC" w:rsidP="00495899">
      <w:pPr>
        <w:ind w:firstLineChars="400" w:firstLine="960"/>
        <w:rPr>
          <w:sz w:val="24"/>
          <w:szCs w:val="24"/>
        </w:rPr>
      </w:pPr>
      <w:r w:rsidRPr="000F23A2">
        <w:rPr>
          <w:rFonts w:hint="eastAsia"/>
          <w:sz w:val="24"/>
          <w:szCs w:val="24"/>
        </w:rPr>
        <w:t>詳しくは、国税庁ホームページ</w:t>
      </w:r>
      <w:r w:rsidR="007733BB">
        <w:rPr>
          <w:rFonts w:hint="eastAsia"/>
          <w:sz w:val="24"/>
          <w:szCs w:val="24"/>
        </w:rPr>
        <w:t>（</w:t>
      </w:r>
      <w:hyperlink r:id="rId7" w:history="1">
        <w:r w:rsidR="00001438" w:rsidRPr="00E04101">
          <w:rPr>
            <w:rStyle w:val="a6"/>
            <w:sz w:val="24"/>
            <w:szCs w:val="24"/>
          </w:rPr>
          <w:t>http</w:t>
        </w:r>
        <w:r w:rsidR="00001438" w:rsidRPr="00E04101">
          <w:rPr>
            <w:rStyle w:val="a6"/>
            <w:rFonts w:hint="eastAsia"/>
            <w:sz w:val="24"/>
            <w:szCs w:val="24"/>
          </w:rPr>
          <w:t>s</w:t>
        </w:r>
        <w:r w:rsidR="00001438" w:rsidRPr="00E04101">
          <w:rPr>
            <w:rStyle w:val="a6"/>
            <w:sz w:val="24"/>
            <w:szCs w:val="24"/>
          </w:rPr>
          <w:t>://www.nta.go.jp/index.htm</w:t>
        </w:r>
      </w:hyperlink>
      <w:r w:rsidR="007733BB">
        <w:rPr>
          <w:rFonts w:hint="eastAsia"/>
          <w:sz w:val="24"/>
          <w:szCs w:val="24"/>
        </w:rPr>
        <w:t>）</w:t>
      </w:r>
    </w:p>
    <w:p w:rsidR="00445EBC" w:rsidRDefault="00445EBC" w:rsidP="007733BB">
      <w:pPr>
        <w:ind w:firstLineChars="400" w:firstLine="960"/>
        <w:rPr>
          <w:sz w:val="24"/>
          <w:szCs w:val="24"/>
        </w:rPr>
      </w:pPr>
      <w:r w:rsidRPr="000F23A2">
        <w:rPr>
          <w:rFonts w:hint="eastAsia"/>
          <w:sz w:val="24"/>
          <w:szCs w:val="24"/>
        </w:rPr>
        <w:t>「中古資産の耐用年数」でご確認下さい。</w:t>
      </w:r>
    </w:p>
    <w:p w:rsidR="00445EBC" w:rsidRDefault="00445EBC">
      <w:pPr>
        <w:rPr>
          <w:rFonts w:hint="eastAsia"/>
          <w:b/>
          <w:sz w:val="24"/>
          <w:szCs w:val="24"/>
        </w:rPr>
      </w:pPr>
    </w:p>
    <w:p w:rsidR="00495899" w:rsidRDefault="00495899">
      <w:pPr>
        <w:rPr>
          <w:b/>
          <w:sz w:val="24"/>
          <w:szCs w:val="24"/>
        </w:rPr>
      </w:pPr>
    </w:p>
    <w:p w:rsidR="00001438" w:rsidRDefault="00001438">
      <w:pPr>
        <w:rPr>
          <w:rFonts w:hint="eastAsia"/>
          <w:b/>
          <w:sz w:val="24"/>
          <w:szCs w:val="24"/>
        </w:rPr>
      </w:pPr>
      <w:bookmarkStart w:id="0" w:name="_GoBack"/>
      <w:bookmarkEnd w:id="0"/>
    </w:p>
    <w:p w:rsidR="000F23A2" w:rsidRPr="000F23A2" w:rsidRDefault="00C91E74" w:rsidP="000F23A2">
      <w:pPr>
        <w:rPr>
          <w:b/>
          <w:sz w:val="24"/>
          <w:szCs w:val="24"/>
        </w:rPr>
      </w:pPr>
      <w:r>
        <w:rPr>
          <w:rFonts w:hint="eastAsia"/>
          <w:b/>
          <w:sz w:val="24"/>
          <w:szCs w:val="24"/>
        </w:rPr>
        <w:t>Q</w:t>
      </w:r>
      <w:r>
        <w:rPr>
          <w:rFonts w:hint="eastAsia"/>
          <w:b/>
          <w:sz w:val="24"/>
          <w:szCs w:val="24"/>
        </w:rPr>
        <w:t xml:space="preserve">　</w:t>
      </w:r>
      <w:r>
        <w:rPr>
          <w:b/>
          <w:sz w:val="24"/>
          <w:szCs w:val="24"/>
        </w:rPr>
        <w:t>：</w:t>
      </w:r>
      <w:r>
        <w:rPr>
          <w:rFonts w:hint="eastAsia"/>
          <w:b/>
          <w:sz w:val="24"/>
          <w:szCs w:val="24"/>
        </w:rPr>
        <w:t xml:space="preserve">　</w:t>
      </w:r>
      <w:r>
        <w:rPr>
          <w:rFonts w:hint="eastAsia"/>
          <w:sz w:val="24"/>
          <w:szCs w:val="24"/>
        </w:rPr>
        <w:t>リース資産は誰が申告すれば</w:t>
      </w:r>
      <w:r>
        <w:rPr>
          <w:sz w:val="24"/>
          <w:szCs w:val="24"/>
        </w:rPr>
        <w:t>よいですか</w:t>
      </w:r>
      <w:r w:rsidRPr="00C91E74">
        <w:rPr>
          <w:sz w:val="24"/>
          <w:szCs w:val="24"/>
        </w:rPr>
        <w:t>。</w:t>
      </w:r>
    </w:p>
    <w:p w:rsidR="000F23A2" w:rsidRPr="000F23A2" w:rsidRDefault="000F23A2" w:rsidP="000F23A2">
      <w:pPr>
        <w:rPr>
          <w:b/>
          <w:sz w:val="24"/>
          <w:szCs w:val="24"/>
        </w:rPr>
      </w:pPr>
    </w:p>
    <w:p w:rsidR="000F23A2" w:rsidRDefault="00C91E74" w:rsidP="000F23A2">
      <w:pPr>
        <w:rPr>
          <w:sz w:val="24"/>
          <w:szCs w:val="24"/>
        </w:rPr>
      </w:pPr>
      <w:r w:rsidRPr="001428ED">
        <w:rPr>
          <w:b/>
          <w:sz w:val="24"/>
          <w:szCs w:val="24"/>
        </w:rPr>
        <w:t>A</w:t>
      </w:r>
      <w:r w:rsidRPr="001428ED">
        <w:rPr>
          <w:rFonts w:hint="eastAsia"/>
          <w:b/>
          <w:sz w:val="24"/>
          <w:szCs w:val="24"/>
        </w:rPr>
        <w:t xml:space="preserve">　：</w:t>
      </w:r>
      <w:r>
        <w:rPr>
          <w:rFonts w:hint="eastAsia"/>
          <w:b/>
          <w:sz w:val="24"/>
          <w:szCs w:val="24"/>
        </w:rPr>
        <w:t xml:space="preserve">　</w:t>
      </w:r>
      <w:r w:rsidR="000F23A2" w:rsidRPr="00C91E74">
        <w:rPr>
          <w:rFonts w:hint="eastAsia"/>
          <w:sz w:val="24"/>
          <w:szCs w:val="24"/>
        </w:rPr>
        <w:t>リース契約の内容により異なります。</w:t>
      </w:r>
    </w:p>
    <w:p w:rsidR="00C91E74" w:rsidRPr="00C91E74" w:rsidRDefault="00C91E74" w:rsidP="000F23A2">
      <w:pPr>
        <w:rPr>
          <w:sz w:val="24"/>
          <w:szCs w:val="24"/>
        </w:rPr>
      </w:pPr>
    </w:p>
    <w:p w:rsidR="000F23A2" w:rsidRPr="00C91E74" w:rsidRDefault="00C91E74" w:rsidP="00C91E74">
      <w:pPr>
        <w:ind w:firstLineChars="200" w:firstLine="482"/>
        <w:rPr>
          <w:b/>
          <w:sz w:val="24"/>
          <w:szCs w:val="24"/>
        </w:rPr>
      </w:pPr>
      <w:r w:rsidRPr="00C91E74">
        <w:rPr>
          <w:rFonts w:hint="eastAsia"/>
          <w:b/>
          <w:sz w:val="24"/>
          <w:szCs w:val="24"/>
        </w:rPr>
        <w:t>・</w:t>
      </w:r>
      <w:r w:rsidR="000F23A2" w:rsidRPr="00C91E74">
        <w:rPr>
          <w:rFonts w:hint="eastAsia"/>
          <w:b/>
          <w:sz w:val="24"/>
          <w:szCs w:val="24"/>
        </w:rPr>
        <w:t>一般的な賃貸借契約の場合</w:t>
      </w:r>
    </w:p>
    <w:p w:rsidR="00C91E74" w:rsidRDefault="000F23A2" w:rsidP="00C91E74">
      <w:pPr>
        <w:ind w:firstLineChars="300" w:firstLine="720"/>
        <w:rPr>
          <w:sz w:val="24"/>
          <w:szCs w:val="24"/>
        </w:rPr>
      </w:pPr>
      <w:r w:rsidRPr="00C91E74">
        <w:rPr>
          <w:rFonts w:hint="eastAsia"/>
          <w:sz w:val="24"/>
          <w:szCs w:val="24"/>
        </w:rPr>
        <w:t>リース期間終了後、資産が貸主（リース会社など）に返還される場合は、</w:t>
      </w:r>
    </w:p>
    <w:p w:rsidR="000F23A2" w:rsidRPr="00C91E74" w:rsidRDefault="000F23A2" w:rsidP="00C91E74">
      <w:pPr>
        <w:ind w:firstLineChars="300" w:firstLine="723"/>
        <w:rPr>
          <w:sz w:val="24"/>
          <w:szCs w:val="24"/>
        </w:rPr>
      </w:pPr>
      <w:r w:rsidRPr="008F5D7E">
        <w:rPr>
          <w:rFonts w:hint="eastAsia"/>
          <w:b/>
          <w:sz w:val="24"/>
          <w:szCs w:val="24"/>
        </w:rPr>
        <w:t>貸主が申告</w:t>
      </w:r>
      <w:r w:rsidRPr="00C91E74">
        <w:rPr>
          <w:rFonts w:hint="eastAsia"/>
          <w:sz w:val="24"/>
          <w:szCs w:val="24"/>
        </w:rPr>
        <w:t>することになります。</w:t>
      </w:r>
    </w:p>
    <w:p w:rsidR="00C91E74" w:rsidRDefault="000F23A2" w:rsidP="00C91E74">
      <w:pPr>
        <w:ind w:firstLineChars="300" w:firstLine="720"/>
        <w:rPr>
          <w:sz w:val="24"/>
          <w:szCs w:val="24"/>
        </w:rPr>
      </w:pPr>
      <w:r w:rsidRPr="00C91E74">
        <w:rPr>
          <w:rFonts w:hint="eastAsia"/>
          <w:sz w:val="24"/>
          <w:szCs w:val="24"/>
        </w:rPr>
        <w:t>借主は償却資産申告書の「</w:t>
      </w:r>
      <w:r w:rsidRPr="00C91E74">
        <w:rPr>
          <w:rFonts w:hint="eastAsia"/>
          <w:sz w:val="24"/>
          <w:szCs w:val="24"/>
        </w:rPr>
        <w:t xml:space="preserve">15 </w:t>
      </w:r>
      <w:r w:rsidRPr="00C91E74">
        <w:rPr>
          <w:rFonts w:hint="eastAsia"/>
          <w:sz w:val="24"/>
          <w:szCs w:val="24"/>
        </w:rPr>
        <w:t>借用資産（有・無）」欄の「有」を○で囲み、</w:t>
      </w:r>
    </w:p>
    <w:p w:rsidR="00C91E74" w:rsidRDefault="000F23A2" w:rsidP="008F5D7E">
      <w:pPr>
        <w:ind w:firstLineChars="300" w:firstLine="720"/>
        <w:rPr>
          <w:sz w:val="24"/>
          <w:szCs w:val="24"/>
        </w:rPr>
      </w:pPr>
      <w:r w:rsidRPr="00C91E74">
        <w:rPr>
          <w:rFonts w:hint="eastAsia"/>
          <w:sz w:val="24"/>
          <w:szCs w:val="24"/>
        </w:rPr>
        <w:t>「貸主の名称等」にリース会社等の名称を記入してください。</w:t>
      </w:r>
    </w:p>
    <w:p w:rsidR="008F5D7E" w:rsidRPr="008F5D7E" w:rsidRDefault="008F5D7E" w:rsidP="008F5D7E">
      <w:pPr>
        <w:ind w:firstLineChars="300" w:firstLine="720"/>
        <w:rPr>
          <w:sz w:val="24"/>
          <w:szCs w:val="24"/>
        </w:rPr>
      </w:pPr>
    </w:p>
    <w:p w:rsidR="008F5D7E" w:rsidRPr="008F5D7E" w:rsidRDefault="00C91E74" w:rsidP="008F5D7E">
      <w:pPr>
        <w:ind w:firstLineChars="200" w:firstLine="440"/>
        <w:rPr>
          <w:sz w:val="22"/>
        </w:rPr>
      </w:pPr>
      <w:r w:rsidRPr="00152578">
        <w:rPr>
          <w:rFonts w:hint="eastAsia"/>
          <w:sz w:val="22"/>
        </w:rPr>
        <w:t>※</w:t>
      </w:r>
      <w:r w:rsidR="000F23A2" w:rsidRPr="008F5D7E">
        <w:rPr>
          <w:rFonts w:hint="eastAsia"/>
          <w:sz w:val="22"/>
        </w:rPr>
        <w:t>なお、リース会計基準の変更に伴い、平成</w:t>
      </w:r>
      <w:r w:rsidR="000F23A2" w:rsidRPr="008F5D7E">
        <w:rPr>
          <w:rFonts w:hint="eastAsia"/>
          <w:sz w:val="22"/>
        </w:rPr>
        <w:t>20</w:t>
      </w:r>
      <w:r w:rsidR="000F23A2" w:rsidRPr="008F5D7E">
        <w:rPr>
          <w:rFonts w:hint="eastAsia"/>
          <w:sz w:val="22"/>
        </w:rPr>
        <w:t>年</w:t>
      </w:r>
      <w:r w:rsidR="000F23A2" w:rsidRPr="008F5D7E">
        <w:rPr>
          <w:rFonts w:hint="eastAsia"/>
          <w:sz w:val="22"/>
        </w:rPr>
        <w:t>4</w:t>
      </w:r>
      <w:r w:rsidR="000F23A2" w:rsidRPr="008F5D7E">
        <w:rPr>
          <w:rFonts w:hint="eastAsia"/>
          <w:sz w:val="22"/>
        </w:rPr>
        <w:t>月</w:t>
      </w:r>
      <w:r w:rsidR="000F23A2" w:rsidRPr="008F5D7E">
        <w:rPr>
          <w:rFonts w:hint="eastAsia"/>
          <w:sz w:val="22"/>
        </w:rPr>
        <w:t>1</w:t>
      </w:r>
      <w:r w:rsidR="000F23A2" w:rsidRPr="008F5D7E">
        <w:rPr>
          <w:rFonts w:hint="eastAsia"/>
          <w:sz w:val="22"/>
        </w:rPr>
        <w:t>日以後に契約を締結する</w:t>
      </w:r>
    </w:p>
    <w:p w:rsidR="008F5D7E" w:rsidRPr="008F5D7E" w:rsidRDefault="000F23A2" w:rsidP="008F5D7E">
      <w:pPr>
        <w:ind w:firstLineChars="300" w:firstLine="660"/>
        <w:rPr>
          <w:sz w:val="22"/>
        </w:rPr>
      </w:pPr>
      <w:r w:rsidRPr="008F5D7E">
        <w:rPr>
          <w:rFonts w:hint="eastAsia"/>
          <w:sz w:val="22"/>
        </w:rPr>
        <w:t>「所有権移転外ファイナンス・リース取引」が税務会計上は売買取引として扱わ</w:t>
      </w:r>
    </w:p>
    <w:p w:rsidR="008F5D7E" w:rsidRPr="008F5D7E" w:rsidRDefault="000F23A2" w:rsidP="008F5D7E">
      <w:pPr>
        <w:ind w:firstLineChars="300" w:firstLine="660"/>
        <w:rPr>
          <w:sz w:val="22"/>
        </w:rPr>
      </w:pPr>
      <w:r w:rsidRPr="008F5D7E">
        <w:rPr>
          <w:rFonts w:hint="eastAsia"/>
          <w:sz w:val="22"/>
        </w:rPr>
        <w:t>れ、借主が減価償却を行う者になる場合が生じますが、固定資産税（償却資産）</w:t>
      </w:r>
    </w:p>
    <w:p w:rsidR="008F5D7E" w:rsidRPr="008F5D7E" w:rsidRDefault="000F23A2" w:rsidP="008F5D7E">
      <w:pPr>
        <w:ind w:firstLineChars="300" w:firstLine="660"/>
        <w:rPr>
          <w:sz w:val="22"/>
        </w:rPr>
      </w:pPr>
      <w:r w:rsidRPr="008F5D7E">
        <w:rPr>
          <w:rFonts w:hint="eastAsia"/>
          <w:sz w:val="22"/>
        </w:rPr>
        <w:t>では、これまでどおり、リース資産の貸主が法的な所有者とみなされますので、</w:t>
      </w:r>
    </w:p>
    <w:p w:rsidR="000F23A2" w:rsidRPr="008F5D7E" w:rsidRDefault="000F23A2" w:rsidP="008F5D7E">
      <w:pPr>
        <w:ind w:firstLineChars="300" w:firstLine="660"/>
        <w:rPr>
          <w:sz w:val="22"/>
        </w:rPr>
      </w:pPr>
      <w:r w:rsidRPr="008F5D7E">
        <w:rPr>
          <w:rFonts w:hint="eastAsia"/>
          <w:sz w:val="22"/>
        </w:rPr>
        <w:t>資産の貸主が申告することになります。</w:t>
      </w:r>
    </w:p>
    <w:p w:rsidR="000F23A2" w:rsidRPr="00C91E74" w:rsidRDefault="000F23A2" w:rsidP="000F23A2">
      <w:pPr>
        <w:rPr>
          <w:sz w:val="24"/>
          <w:szCs w:val="24"/>
        </w:rPr>
      </w:pPr>
    </w:p>
    <w:p w:rsidR="000F23A2" w:rsidRPr="00C91E74" w:rsidRDefault="00C91E74" w:rsidP="00A91A9B">
      <w:pPr>
        <w:ind w:firstLineChars="200" w:firstLine="482"/>
        <w:rPr>
          <w:b/>
          <w:sz w:val="24"/>
          <w:szCs w:val="24"/>
        </w:rPr>
      </w:pPr>
      <w:r w:rsidRPr="00C91E74">
        <w:rPr>
          <w:rFonts w:hint="eastAsia"/>
          <w:b/>
          <w:sz w:val="24"/>
          <w:szCs w:val="24"/>
        </w:rPr>
        <w:t>・</w:t>
      </w:r>
      <w:r w:rsidR="000F23A2" w:rsidRPr="00C91E74">
        <w:rPr>
          <w:rFonts w:hint="eastAsia"/>
          <w:b/>
          <w:sz w:val="24"/>
          <w:szCs w:val="24"/>
        </w:rPr>
        <w:t>所有権留保付割賦販売契約の場合</w:t>
      </w:r>
    </w:p>
    <w:p w:rsidR="00C91E74" w:rsidRDefault="00C91E74" w:rsidP="00C91E74">
      <w:pPr>
        <w:ind w:firstLineChars="100" w:firstLine="240"/>
        <w:rPr>
          <w:sz w:val="24"/>
          <w:szCs w:val="24"/>
        </w:rPr>
      </w:pPr>
      <w:r>
        <w:rPr>
          <w:rFonts w:hint="eastAsia"/>
          <w:sz w:val="24"/>
          <w:szCs w:val="24"/>
        </w:rPr>
        <w:t xml:space="preserve">　</w:t>
      </w:r>
      <w:r w:rsidR="00A91A9B">
        <w:rPr>
          <w:rFonts w:hint="eastAsia"/>
          <w:sz w:val="24"/>
          <w:szCs w:val="24"/>
        </w:rPr>
        <w:t xml:space="preserve">　</w:t>
      </w:r>
      <w:r w:rsidR="000F23A2" w:rsidRPr="00C91E74">
        <w:rPr>
          <w:rFonts w:hint="eastAsia"/>
          <w:sz w:val="24"/>
          <w:szCs w:val="24"/>
        </w:rPr>
        <w:t>リース期間中、資産の所有権を貸主にとどめておき、リース期間終了後、</w:t>
      </w:r>
    </w:p>
    <w:p w:rsidR="007E0079" w:rsidRDefault="000F23A2" w:rsidP="00A91A9B">
      <w:pPr>
        <w:ind w:firstLineChars="300" w:firstLine="720"/>
        <w:rPr>
          <w:b/>
          <w:sz w:val="24"/>
          <w:szCs w:val="24"/>
        </w:rPr>
      </w:pPr>
      <w:r w:rsidRPr="00C91E74">
        <w:rPr>
          <w:rFonts w:hint="eastAsia"/>
          <w:sz w:val="24"/>
          <w:szCs w:val="24"/>
        </w:rPr>
        <w:t>借主に無償又は名目的な対価で所有権が移転する場合は、</w:t>
      </w:r>
      <w:r w:rsidRPr="008F5D7E">
        <w:rPr>
          <w:rFonts w:hint="eastAsia"/>
          <w:b/>
          <w:sz w:val="24"/>
          <w:szCs w:val="24"/>
        </w:rPr>
        <w:t>借主が申告</w:t>
      </w:r>
    </w:p>
    <w:p w:rsidR="00C91E74" w:rsidRDefault="000F23A2" w:rsidP="007E0079">
      <w:pPr>
        <w:ind w:firstLineChars="300" w:firstLine="720"/>
        <w:rPr>
          <w:sz w:val="24"/>
          <w:szCs w:val="24"/>
        </w:rPr>
      </w:pPr>
      <w:r w:rsidRPr="00C91E74">
        <w:rPr>
          <w:rFonts w:hint="eastAsia"/>
          <w:sz w:val="24"/>
          <w:szCs w:val="24"/>
        </w:rPr>
        <w:t>することになります。</w:t>
      </w:r>
    </w:p>
    <w:p w:rsidR="000B12D2" w:rsidRDefault="000B12D2" w:rsidP="00346227">
      <w:pPr>
        <w:rPr>
          <w:sz w:val="24"/>
          <w:szCs w:val="24"/>
        </w:rPr>
      </w:pPr>
    </w:p>
    <w:p w:rsidR="00001438" w:rsidRDefault="00001438" w:rsidP="00346227">
      <w:pPr>
        <w:rPr>
          <w:sz w:val="24"/>
          <w:szCs w:val="24"/>
        </w:rPr>
      </w:pPr>
    </w:p>
    <w:p w:rsidR="00001438" w:rsidRDefault="00001438" w:rsidP="00346227">
      <w:pPr>
        <w:rPr>
          <w:rFonts w:hint="eastAsia"/>
          <w:sz w:val="24"/>
          <w:szCs w:val="24"/>
        </w:rPr>
      </w:pPr>
    </w:p>
    <w:p w:rsidR="004924A0" w:rsidRDefault="000B12D2" w:rsidP="00346227">
      <w:pPr>
        <w:rPr>
          <w:sz w:val="24"/>
          <w:szCs w:val="24"/>
        </w:rPr>
      </w:pPr>
      <w:r>
        <w:rPr>
          <w:rFonts w:hint="eastAsia"/>
          <w:b/>
          <w:sz w:val="24"/>
          <w:szCs w:val="24"/>
        </w:rPr>
        <w:lastRenderedPageBreak/>
        <w:t>Q</w:t>
      </w:r>
      <w:r>
        <w:rPr>
          <w:rFonts w:hint="eastAsia"/>
          <w:b/>
          <w:sz w:val="24"/>
          <w:szCs w:val="24"/>
        </w:rPr>
        <w:t xml:space="preserve">　</w:t>
      </w:r>
      <w:r>
        <w:rPr>
          <w:b/>
          <w:sz w:val="24"/>
          <w:szCs w:val="24"/>
        </w:rPr>
        <w:t>：</w:t>
      </w:r>
      <w:r>
        <w:rPr>
          <w:rFonts w:hint="eastAsia"/>
          <w:sz w:val="24"/>
          <w:szCs w:val="24"/>
        </w:rPr>
        <w:t xml:space="preserve">　</w:t>
      </w:r>
      <w:r w:rsidR="001471EC">
        <w:rPr>
          <w:rFonts w:hint="eastAsia"/>
          <w:sz w:val="24"/>
          <w:szCs w:val="24"/>
        </w:rPr>
        <w:t>現在</w:t>
      </w:r>
      <w:r w:rsidR="00E83CD9">
        <w:rPr>
          <w:rFonts w:hint="eastAsia"/>
          <w:sz w:val="24"/>
          <w:szCs w:val="24"/>
        </w:rPr>
        <w:t>、使用していない</w:t>
      </w:r>
      <w:r w:rsidR="001471EC">
        <w:rPr>
          <w:rFonts w:hint="eastAsia"/>
          <w:sz w:val="24"/>
          <w:szCs w:val="24"/>
        </w:rPr>
        <w:t>機械</w:t>
      </w:r>
      <w:r w:rsidR="004924A0">
        <w:rPr>
          <w:rFonts w:hint="eastAsia"/>
          <w:sz w:val="24"/>
          <w:szCs w:val="24"/>
        </w:rPr>
        <w:t>（償却資産）</w:t>
      </w:r>
      <w:r w:rsidR="001471EC">
        <w:rPr>
          <w:rFonts w:hint="eastAsia"/>
          <w:sz w:val="24"/>
          <w:szCs w:val="24"/>
        </w:rPr>
        <w:t>がありますが、これも申告する</w:t>
      </w:r>
    </w:p>
    <w:p w:rsidR="000B12D2" w:rsidRDefault="001471EC" w:rsidP="004924A0">
      <w:pPr>
        <w:ind w:firstLineChars="300" w:firstLine="720"/>
        <w:rPr>
          <w:sz w:val="24"/>
          <w:szCs w:val="24"/>
        </w:rPr>
      </w:pPr>
      <w:r>
        <w:rPr>
          <w:rFonts w:hint="eastAsia"/>
          <w:sz w:val="24"/>
          <w:szCs w:val="24"/>
        </w:rPr>
        <w:t>必要がありますか。</w:t>
      </w:r>
    </w:p>
    <w:p w:rsidR="001471EC" w:rsidRDefault="001471EC" w:rsidP="00346227">
      <w:pPr>
        <w:rPr>
          <w:sz w:val="24"/>
          <w:szCs w:val="24"/>
        </w:rPr>
      </w:pPr>
    </w:p>
    <w:p w:rsidR="00173700" w:rsidRDefault="001471EC" w:rsidP="00173700">
      <w:pPr>
        <w:rPr>
          <w:sz w:val="24"/>
          <w:szCs w:val="24"/>
        </w:rPr>
      </w:pPr>
      <w:r w:rsidRPr="001428ED">
        <w:rPr>
          <w:b/>
          <w:sz w:val="24"/>
          <w:szCs w:val="24"/>
        </w:rPr>
        <w:t>A</w:t>
      </w:r>
      <w:r w:rsidRPr="001428ED">
        <w:rPr>
          <w:rFonts w:hint="eastAsia"/>
          <w:b/>
          <w:sz w:val="24"/>
          <w:szCs w:val="24"/>
        </w:rPr>
        <w:t xml:space="preserve">　：</w:t>
      </w:r>
      <w:r>
        <w:rPr>
          <w:rFonts w:hint="eastAsia"/>
          <w:b/>
          <w:sz w:val="24"/>
          <w:szCs w:val="24"/>
        </w:rPr>
        <w:t xml:space="preserve">　</w:t>
      </w:r>
      <w:r w:rsidR="00173700">
        <w:rPr>
          <w:rFonts w:hint="eastAsia"/>
          <w:sz w:val="24"/>
          <w:szCs w:val="24"/>
        </w:rPr>
        <w:t>現在、使用していない資産であっても、</w:t>
      </w:r>
      <w:r>
        <w:rPr>
          <w:rFonts w:hint="eastAsia"/>
          <w:sz w:val="24"/>
          <w:szCs w:val="24"/>
        </w:rPr>
        <w:t>本来的に事業の</w:t>
      </w:r>
      <w:r w:rsidR="000C6F2A">
        <w:rPr>
          <w:rFonts w:hint="eastAsia"/>
          <w:sz w:val="24"/>
          <w:szCs w:val="24"/>
        </w:rPr>
        <w:t>用</w:t>
      </w:r>
      <w:r>
        <w:rPr>
          <w:rFonts w:hint="eastAsia"/>
          <w:sz w:val="24"/>
          <w:szCs w:val="24"/>
        </w:rPr>
        <w:t>に供すること</w:t>
      </w:r>
    </w:p>
    <w:p w:rsidR="00173700" w:rsidRDefault="001471EC" w:rsidP="00173700">
      <w:pPr>
        <w:ind w:firstLineChars="300" w:firstLine="720"/>
        <w:rPr>
          <w:sz w:val="24"/>
          <w:szCs w:val="24"/>
        </w:rPr>
      </w:pPr>
      <w:r>
        <w:rPr>
          <w:rFonts w:hint="eastAsia"/>
          <w:sz w:val="24"/>
          <w:szCs w:val="24"/>
        </w:rPr>
        <w:t>ができる状態の資産は、固定資産税の対象</w:t>
      </w:r>
      <w:r w:rsidR="00173700">
        <w:rPr>
          <w:rFonts w:hint="eastAsia"/>
          <w:sz w:val="24"/>
          <w:szCs w:val="24"/>
        </w:rPr>
        <w:t>に</w:t>
      </w:r>
      <w:r>
        <w:rPr>
          <w:rFonts w:hint="eastAsia"/>
          <w:sz w:val="24"/>
          <w:szCs w:val="24"/>
        </w:rPr>
        <w:t>含まれます</w:t>
      </w:r>
      <w:r w:rsidR="00173700">
        <w:rPr>
          <w:rFonts w:hint="eastAsia"/>
          <w:sz w:val="24"/>
          <w:szCs w:val="24"/>
        </w:rPr>
        <w:t>ので申告が必要</w:t>
      </w:r>
    </w:p>
    <w:p w:rsidR="001471EC" w:rsidRDefault="00173700" w:rsidP="00173700">
      <w:pPr>
        <w:ind w:firstLineChars="300" w:firstLine="720"/>
        <w:rPr>
          <w:sz w:val="24"/>
          <w:szCs w:val="24"/>
        </w:rPr>
      </w:pPr>
      <w:r>
        <w:rPr>
          <w:rFonts w:hint="eastAsia"/>
          <w:sz w:val="24"/>
          <w:szCs w:val="24"/>
        </w:rPr>
        <w:t>となります。</w:t>
      </w:r>
    </w:p>
    <w:p w:rsidR="000C6F2A" w:rsidRDefault="000C6F2A" w:rsidP="000C6F2A">
      <w:pPr>
        <w:rPr>
          <w:sz w:val="24"/>
          <w:szCs w:val="24"/>
        </w:rPr>
      </w:pPr>
    </w:p>
    <w:p w:rsidR="000C6F2A" w:rsidRDefault="000C6F2A" w:rsidP="000C6F2A">
      <w:pPr>
        <w:rPr>
          <w:sz w:val="24"/>
          <w:szCs w:val="24"/>
        </w:rPr>
      </w:pPr>
    </w:p>
    <w:p w:rsidR="00001438" w:rsidRDefault="00001438" w:rsidP="000C6F2A">
      <w:pPr>
        <w:rPr>
          <w:rFonts w:hint="eastAsia"/>
          <w:sz w:val="24"/>
          <w:szCs w:val="24"/>
        </w:rPr>
      </w:pPr>
    </w:p>
    <w:p w:rsidR="000C6F2A" w:rsidRDefault="000C6F2A" w:rsidP="000C6F2A">
      <w:pPr>
        <w:rPr>
          <w:sz w:val="24"/>
          <w:szCs w:val="24"/>
        </w:rPr>
      </w:pPr>
      <w:r>
        <w:rPr>
          <w:rFonts w:hint="eastAsia"/>
          <w:b/>
          <w:sz w:val="24"/>
          <w:szCs w:val="24"/>
        </w:rPr>
        <w:t>Q</w:t>
      </w:r>
      <w:r>
        <w:rPr>
          <w:rFonts w:hint="eastAsia"/>
          <w:b/>
          <w:sz w:val="24"/>
          <w:szCs w:val="24"/>
        </w:rPr>
        <w:t xml:space="preserve">　</w:t>
      </w:r>
      <w:r>
        <w:rPr>
          <w:b/>
          <w:sz w:val="24"/>
          <w:szCs w:val="24"/>
        </w:rPr>
        <w:t>：</w:t>
      </w:r>
      <w:r>
        <w:rPr>
          <w:rFonts w:hint="eastAsia"/>
          <w:b/>
          <w:sz w:val="24"/>
          <w:szCs w:val="24"/>
        </w:rPr>
        <w:t xml:space="preserve">　</w:t>
      </w:r>
      <w:r>
        <w:rPr>
          <w:rFonts w:hint="eastAsia"/>
          <w:sz w:val="24"/>
          <w:szCs w:val="24"/>
        </w:rPr>
        <w:t>事業を廃止・閉鎖した場合にも申告は必要ですか。</w:t>
      </w:r>
    </w:p>
    <w:p w:rsidR="000C6F2A" w:rsidRDefault="000C6F2A" w:rsidP="000C6F2A">
      <w:pPr>
        <w:rPr>
          <w:sz w:val="24"/>
          <w:szCs w:val="24"/>
        </w:rPr>
      </w:pPr>
    </w:p>
    <w:p w:rsidR="007F3731" w:rsidRDefault="000C6F2A" w:rsidP="007F3731">
      <w:pPr>
        <w:rPr>
          <w:sz w:val="24"/>
          <w:szCs w:val="24"/>
        </w:rPr>
      </w:pPr>
      <w:r w:rsidRPr="001428ED">
        <w:rPr>
          <w:b/>
          <w:sz w:val="24"/>
          <w:szCs w:val="24"/>
        </w:rPr>
        <w:t>A</w:t>
      </w:r>
      <w:r w:rsidRPr="001428ED">
        <w:rPr>
          <w:rFonts w:hint="eastAsia"/>
          <w:b/>
          <w:sz w:val="24"/>
          <w:szCs w:val="24"/>
        </w:rPr>
        <w:t xml:space="preserve">　：</w:t>
      </w:r>
      <w:r>
        <w:rPr>
          <w:rFonts w:hint="eastAsia"/>
          <w:b/>
          <w:sz w:val="24"/>
          <w:szCs w:val="24"/>
        </w:rPr>
        <w:t xml:space="preserve">　</w:t>
      </w:r>
      <w:r>
        <w:rPr>
          <w:rFonts w:hint="eastAsia"/>
          <w:sz w:val="24"/>
          <w:szCs w:val="24"/>
        </w:rPr>
        <w:t>事業を廃止・閉鎖した場合にも、その旨を申告していただくようにお願</w:t>
      </w:r>
    </w:p>
    <w:p w:rsidR="000C6F2A" w:rsidRDefault="000C6F2A" w:rsidP="007F3731">
      <w:pPr>
        <w:ind w:firstLineChars="300" w:firstLine="720"/>
        <w:rPr>
          <w:sz w:val="24"/>
          <w:szCs w:val="24"/>
        </w:rPr>
      </w:pPr>
      <w:r>
        <w:rPr>
          <w:rFonts w:hint="eastAsia"/>
          <w:sz w:val="24"/>
          <w:szCs w:val="24"/>
        </w:rPr>
        <w:t>いしています。</w:t>
      </w:r>
    </w:p>
    <w:p w:rsidR="007E0079" w:rsidRDefault="000C6F2A" w:rsidP="007E0079">
      <w:pPr>
        <w:ind w:firstLineChars="300" w:firstLine="720"/>
        <w:rPr>
          <w:sz w:val="24"/>
          <w:szCs w:val="24"/>
        </w:rPr>
      </w:pPr>
      <w:r>
        <w:rPr>
          <w:rFonts w:hint="eastAsia"/>
          <w:sz w:val="24"/>
          <w:szCs w:val="24"/>
        </w:rPr>
        <w:t>そ</w:t>
      </w:r>
      <w:r w:rsidR="007E0079">
        <w:rPr>
          <w:rFonts w:hint="eastAsia"/>
          <w:sz w:val="24"/>
          <w:szCs w:val="24"/>
        </w:rPr>
        <w:t>の際は、申告書の備考欄に「閉鎖・廃業・転出等」の理由とその</w:t>
      </w:r>
      <w:r>
        <w:rPr>
          <w:rFonts w:hint="eastAsia"/>
          <w:sz w:val="24"/>
          <w:szCs w:val="24"/>
        </w:rPr>
        <w:t>日付を</w:t>
      </w:r>
    </w:p>
    <w:p w:rsidR="000C6F2A" w:rsidRPr="000C6F2A" w:rsidRDefault="000C6F2A" w:rsidP="007E0079">
      <w:pPr>
        <w:ind w:firstLineChars="300" w:firstLine="720"/>
        <w:rPr>
          <w:sz w:val="24"/>
          <w:szCs w:val="24"/>
        </w:rPr>
      </w:pPr>
      <w:r>
        <w:rPr>
          <w:rFonts w:hint="eastAsia"/>
          <w:sz w:val="24"/>
          <w:szCs w:val="24"/>
        </w:rPr>
        <w:t>記載してください。</w:t>
      </w:r>
    </w:p>
    <w:sectPr w:rsidR="000C6F2A" w:rsidRPr="000C6F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73035"/>
    <w:multiLevelType w:val="hybridMultilevel"/>
    <w:tmpl w:val="2AA0B5A6"/>
    <w:lvl w:ilvl="0" w:tplc="E0E41BC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344505E9"/>
    <w:multiLevelType w:val="hybridMultilevel"/>
    <w:tmpl w:val="EA1E3010"/>
    <w:lvl w:ilvl="0" w:tplc="22F0BB5A">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E2116EE"/>
    <w:multiLevelType w:val="hybridMultilevel"/>
    <w:tmpl w:val="20E0B9E4"/>
    <w:lvl w:ilvl="0" w:tplc="FF52A6A2">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7A76C23"/>
    <w:multiLevelType w:val="hybridMultilevel"/>
    <w:tmpl w:val="0C789686"/>
    <w:lvl w:ilvl="0" w:tplc="22F0BB5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F112CC1"/>
    <w:multiLevelType w:val="hybridMultilevel"/>
    <w:tmpl w:val="863C2EEC"/>
    <w:lvl w:ilvl="0" w:tplc="22F0BB5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74CA4490"/>
    <w:multiLevelType w:val="hybridMultilevel"/>
    <w:tmpl w:val="F2C8822C"/>
    <w:lvl w:ilvl="0" w:tplc="22F0BB5A">
      <w:start w:val="1"/>
      <w:numFmt w:val="decimalEnclosedCircle"/>
      <w:lvlText w:val="%1"/>
      <w:lvlJc w:val="left"/>
      <w:pPr>
        <w:ind w:left="1320" w:hanging="360"/>
      </w:pPr>
      <w:rPr>
        <w:rFonts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34"/>
    <w:rsid w:val="00001438"/>
    <w:rsid w:val="00061B4E"/>
    <w:rsid w:val="000B12D2"/>
    <w:rsid w:val="000C6F2A"/>
    <w:rsid w:val="000D77D5"/>
    <w:rsid w:val="000F23A2"/>
    <w:rsid w:val="001428ED"/>
    <w:rsid w:val="001471EC"/>
    <w:rsid w:val="00152578"/>
    <w:rsid w:val="00173700"/>
    <w:rsid w:val="001D417D"/>
    <w:rsid w:val="00280434"/>
    <w:rsid w:val="00312989"/>
    <w:rsid w:val="00346227"/>
    <w:rsid w:val="003712C8"/>
    <w:rsid w:val="00445EBC"/>
    <w:rsid w:val="004919F0"/>
    <w:rsid w:val="004924A0"/>
    <w:rsid w:val="00495899"/>
    <w:rsid w:val="00581AD6"/>
    <w:rsid w:val="006D187B"/>
    <w:rsid w:val="0072061B"/>
    <w:rsid w:val="007733BB"/>
    <w:rsid w:val="007A49ED"/>
    <w:rsid w:val="007B133A"/>
    <w:rsid w:val="007E0079"/>
    <w:rsid w:val="007F3731"/>
    <w:rsid w:val="008F5D7E"/>
    <w:rsid w:val="00913AA9"/>
    <w:rsid w:val="00953CC8"/>
    <w:rsid w:val="00A91A9B"/>
    <w:rsid w:val="00AC2D8C"/>
    <w:rsid w:val="00C91E74"/>
    <w:rsid w:val="00D131BF"/>
    <w:rsid w:val="00D74C87"/>
    <w:rsid w:val="00E8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E190CA-2442-4845-B155-11F531C5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2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12C8"/>
    <w:rPr>
      <w:rFonts w:asciiTheme="majorHAnsi" w:eastAsiaTheme="majorEastAsia" w:hAnsiTheme="majorHAnsi" w:cstheme="majorBidi"/>
      <w:sz w:val="18"/>
      <w:szCs w:val="18"/>
    </w:rPr>
  </w:style>
  <w:style w:type="paragraph" w:styleId="a5">
    <w:name w:val="List Paragraph"/>
    <w:basedOn w:val="a"/>
    <w:uiPriority w:val="34"/>
    <w:qFormat/>
    <w:rsid w:val="008F5D7E"/>
    <w:pPr>
      <w:ind w:leftChars="400" w:left="840"/>
    </w:pPr>
  </w:style>
  <w:style w:type="character" w:styleId="a6">
    <w:name w:val="Hyperlink"/>
    <w:basedOn w:val="a0"/>
    <w:uiPriority w:val="99"/>
    <w:unhideWhenUsed/>
    <w:rsid w:val="007733BB"/>
    <w:rPr>
      <w:color w:val="0563C1" w:themeColor="hyperlink"/>
      <w:u w:val="single"/>
    </w:rPr>
  </w:style>
  <w:style w:type="character" w:styleId="a7">
    <w:name w:val="FollowedHyperlink"/>
    <w:basedOn w:val="a0"/>
    <w:uiPriority w:val="99"/>
    <w:semiHidden/>
    <w:unhideWhenUsed/>
    <w:rsid w:val="00D74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ta.go.jp/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gov.go.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9587-251E-41B3-98AD-E3D6898B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渡邉ますみ</dc:creator>
  <cp:keywords/>
  <dc:description/>
  <cp:lastModifiedBy>渡邉ますみ</cp:lastModifiedBy>
  <cp:revision>31</cp:revision>
  <cp:lastPrinted>2019-11-27T08:11:00Z</cp:lastPrinted>
  <dcterms:created xsi:type="dcterms:W3CDTF">2019-10-15T01:51:00Z</dcterms:created>
  <dcterms:modified xsi:type="dcterms:W3CDTF">2020-12-09T06:24:00Z</dcterms:modified>
</cp:coreProperties>
</file>